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8B3D6" w14:textId="77777777" w:rsidR="00642906" w:rsidRDefault="00642906" w:rsidP="00642906">
      <w:pPr>
        <w:pStyle w:val="Title"/>
        <w:jc w:val="center"/>
      </w:pPr>
    </w:p>
    <w:p w14:paraId="13365442" w14:textId="77777777" w:rsidR="00642906" w:rsidRDefault="00642906" w:rsidP="00642906">
      <w:pPr>
        <w:pStyle w:val="Title"/>
        <w:jc w:val="center"/>
      </w:pPr>
    </w:p>
    <w:p w14:paraId="0918A006" w14:textId="77777777" w:rsidR="00642906" w:rsidRDefault="00642906" w:rsidP="00642906">
      <w:pPr>
        <w:pStyle w:val="Title"/>
        <w:jc w:val="center"/>
      </w:pPr>
    </w:p>
    <w:p w14:paraId="15AF8185" w14:textId="4ABE7EF0" w:rsidR="00BB646E" w:rsidRPr="005236E6" w:rsidRDefault="00642906" w:rsidP="00642906">
      <w:pPr>
        <w:pStyle w:val="Title"/>
        <w:jc w:val="center"/>
        <w:rPr>
          <w:b w:val="0"/>
        </w:rPr>
      </w:pPr>
      <w:r>
        <w:t>the</w:t>
      </w:r>
      <w:r w:rsidR="00BB646E" w:rsidRPr="005236E6">
        <w:t>267</w:t>
      </w:r>
      <w:r w:rsidR="00BB646E">
        <w:t>p</w:t>
      </w:r>
      <w:r w:rsidR="00BB646E" w:rsidRPr="005236E6">
        <w:t>roject</w:t>
      </w:r>
    </w:p>
    <w:p w14:paraId="7C1011E0" w14:textId="2AB52327" w:rsidR="00642906" w:rsidRPr="00133F4F" w:rsidRDefault="00BB646E" w:rsidP="00133F4F">
      <w:pPr>
        <w:pStyle w:val="Title"/>
        <w:jc w:val="center"/>
      </w:pPr>
      <w:r w:rsidRPr="005236E6">
        <w:t>Safeguarding</w:t>
      </w:r>
      <w:r>
        <w:t xml:space="preserve"> </w:t>
      </w:r>
      <w:r w:rsidR="008A1CDF">
        <w:t>&amp;</w:t>
      </w:r>
      <w:r>
        <w:t xml:space="preserve"> Child Protection</w:t>
      </w:r>
      <w:r w:rsidRPr="005236E6">
        <w:t xml:space="preserve"> Policy</w:t>
      </w:r>
      <w:r w:rsidR="00642906">
        <w:br w:type="page"/>
      </w:r>
    </w:p>
    <w:sdt>
      <w:sdtPr>
        <w:rPr>
          <w:rFonts w:ascii="Arial" w:eastAsia="Calibri" w:hAnsi="Arial" w:cs="Times New Roman"/>
          <w:color w:val="auto"/>
          <w:sz w:val="22"/>
          <w:szCs w:val="22"/>
          <w:lang w:val="en-GB"/>
        </w:rPr>
        <w:id w:val="1037323699"/>
        <w:docPartObj>
          <w:docPartGallery w:val="Table of Contents"/>
          <w:docPartUnique/>
        </w:docPartObj>
      </w:sdtPr>
      <w:sdtEndPr>
        <w:rPr>
          <w:b/>
          <w:bCs/>
          <w:noProof/>
        </w:rPr>
      </w:sdtEndPr>
      <w:sdtContent>
        <w:p w14:paraId="4589EC19" w14:textId="0C969C01" w:rsidR="00642906" w:rsidRDefault="00642906">
          <w:pPr>
            <w:pStyle w:val="TOCHeading"/>
          </w:pPr>
          <w:r>
            <w:t>Contents</w:t>
          </w:r>
        </w:p>
        <w:p w14:paraId="08EB7CED" w14:textId="77777777" w:rsidR="00642906" w:rsidRPr="00642906" w:rsidRDefault="00642906" w:rsidP="00642906">
          <w:pPr>
            <w:rPr>
              <w:lang w:val="en-US"/>
            </w:rPr>
          </w:pPr>
        </w:p>
        <w:p w14:paraId="54BE253D" w14:textId="7E895598" w:rsidR="00726EF0" w:rsidRDefault="00642906">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2969267" w:history="1">
            <w:r w:rsidR="00726EF0" w:rsidRPr="002A1CB2">
              <w:rPr>
                <w:rStyle w:val="Hyperlink"/>
                <w:noProof/>
              </w:rPr>
              <w:t>1.</w:t>
            </w:r>
            <w:r w:rsidR="00726EF0">
              <w:rPr>
                <w:rFonts w:asciiTheme="minorHAnsi" w:eastAsiaTheme="minorEastAsia" w:hAnsiTheme="minorHAnsi" w:cstheme="minorBidi"/>
                <w:noProof/>
                <w:lang w:eastAsia="en-GB"/>
              </w:rPr>
              <w:tab/>
            </w:r>
            <w:r w:rsidR="00726EF0" w:rsidRPr="002A1CB2">
              <w:rPr>
                <w:rStyle w:val="Hyperlink"/>
                <w:noProof/>
              </w:rPr>
              <w:t>General Policy Statement</w:t>
            </w:r>
            <w:r w:rsidR="00726EF0">
              <w:rPr>
                <w:noProof/>
                <w:webHidden/>
              </w:rPr>
              <w:tab/>
            </w:r>
            <w:r w:rsidR="00726EF0">
              <w:rPr>
                <w:noProof/>
                <w:webHidden/>
              </w:rPr>
              <w:fldChar w:fldCharType="begin"/>
            </w:r>
            <w:r w:rsidR="00726EF0">
              <w:rPr>
                <w:noProof/>
                <w:webHidden/>
              </w:rPr>
              <w:instrText xml:space="preserve"> PAGEREF _Toc12969267 \h </w:instrText>
            </w:r>
            <w:r w:rsidR="00726EF0">
              <w:rPr>
                <w:noProof/>
                <w:webHidden/>
              </w:rPr>
            </w:r>
            <w:r w:rsidR="00726EF0">
              <w:rPr>
                <w:noProof/>
                <w:webHidden/>
              </w:rPr>
              <w:fldChar w:fldCharType="separate"/>
            </w:r>
            <w:r w:rsidR="00726EF0">
              <w:rPr>
                <w:noProof/>
                <w:webHidden/>
              </w:rPr>
              <w:t>3</w:t>
            </w:r>
            <w:r w:rsidR="00726EF0">
              <w:rPr>
                <w:noProof/>
                <w:webHidden/>
              </w:rPr>
              <w:fldChar w:fldCharType="end"/>
            </w:r>
          </w:hyperlink>
        </w:p>
        <w:p w14:paraId="1DA7857B" w14:textId="0D8DC9F3" w:rsidR="00726EF0" w:rsidRDefault="00B77049">
          <w:pPr>
            <w:pStyle w:val="TOC1"/>
            <w:tabs>
              <w:tab w:val="left" w:pos="440"/>
              <w:tab w:val="right" w:leader="dot" w:pos="9016"/>
            </w:tabs>
            <w:rPr>
              <w:rFonts w:asciiTheme="minorHAnsi" w:eastAsiaTheme="minorEastAsia" w:hAnsiTheme="minorHAnsi" w:cstheme="minorBidi"/>
              <w:noProof/>
              <w:lang w:eastAsia="en-GB"/>
            </w:rPr>
          </w:pPr>
          <w:hyperlink w:anchor="_Toc12969268" w:history="1">
            <w:r w:rsidR="00726EF0" w:rsidRPr="002A1CB2">
              <w:rPr>
                <w:rStyle w:val="Hyperlink"/>
                <w:noProof/>
              </w:rPr>
              <w:t>2.</w:t>
            </w:r>
            <w:r w:rsidR="00726EF0">
              <w:rPr>
                <w:rFonts w:asciiTheme="minorHAnsi" w:eastAsiaTheme="minorEastAsia" w:hAnsiTheme="minorHAnsi" w:cstheme="minorBidi"/>
                <w:noProof/>
                <w:lang w:eastAsia="en-GB"/>
              </w:rPr>
              <w:tab/>
            </w:r>
            <w:r w:rsidR="00726EF0" w:rsidRPr="002A1CB2">
              <w:rPr>
                <w:rStyle w:val="Hyperlink"/>
                <w:noProof/>
              </w:rPr>
              <w:t>Application of Policy</w:t>
            </w:r>
            <w:r w:rsidR="00726EF0">
              <w:rPr>
                <w:noProof/>
                <w:webHidden/>
              </w:rPr>
              <w:tab/>
            </w:r>
            <w:r w:rsidR="00726EF0">
              <w:rPr>
                <w:noProof/>
                <w:webHidden/>
              </w:rPr>
              <w:fldChar w:fldCharType="begin"/>
            </w:r>
            <w:r w:rsidR="00726EF0">
              <w:rPr>
                <w:noProof/>
                <w:webHidden/>
              </w:rPr>
              <w:instrText xml:space="preserve"> PAGEREF _Toc12969268 \h </w:instrText>
            </w:r>
            <w:r w:rsidR="00726EF0">
              <w:rPr>
                <w:noProof/>
                <w:webHidden/>
              </w:rPr>
            </w:r>
            <w:r w:rsidR="00726EF0">
              <w:rPr>
                <w:noProof/>
                <w:webHidden/>
              </w:rPr>
              <w:fldChar w:fldCharType="separate"/>
            </w:r>
            <w:r w:rsidR="00726EF0">
              <w:rPr>
                <w:noProof/>
                <w:webHidden/>
              </w:rPr>
              <w:t>5</w:t>
            </w:r>
            <w:r w:rsidR="00726EF0">
              <w:rPr>
                <w:noProof/>
                <w:webHidden/>
              </w:rPr>
              <w:fldChar w:fldCharType="end"/>
            </w:r>
          </w:hyperlink>
        </w:p>
        <w:p w14:paraId="3EB87DE0" w14:textId="62A366B3" w:rsidR="00726EF0" w:rsidRDefault="00B77049">
          <w:pPr>
            <w:pStyle w:val="TOC1"/>
            <w:tabs>
              <w:tab w:val="left" w:pos="440"/>
              <w:tab w:val="right" w:leader="dot" w:pos="9016"/>
            </w:tabs>
            <w:rPr>
              <w:rFonts w:asciiTheme="minorHAnsi" w:eastAsiaTheme="minorEastAsia" w:hAnsiTheme="minorHAnsi" w:cstheme="minorBidi"/>
              <w:noProof/>
              <w:lang w:eastAsia="en-GB"/>
            </w:rPr>
          </w:pPr>
          <w:hyperlink w:anchor="_Toc12969269" w:history="1">
            <w:r w:rsidR="00726EF0" w:rsidRPr="002A1CB2">
              <w:rPr>
                <w:rStyle w:val="Hyperlink"/>
                <w:noProof/>
              </w:rPr>
              <w:t>3.</w:t>
            </w:r>
            <w:r w:rsidR="00726EF0">
              <w:rPr>
                <w:rFonts w:asciiTheme="minorHAnsi" w:eastAsiaTheme="minorEastAsia" w:hAnsiTheme="minorHAnsi" w:cstheme="minorBidi"/>
                <w:noProof/>
                <w:lang w:eastAsia="en-GB"/>
              </w:rPr>
              <w:tab/>
            </w:r>
            <w:r w:rsidR="00726EF0" w:rsidRPr="002A1CB2">
              <w:rPr>
                <w:rStyle w:val="Hyperlink"/>
                <w:noProof/>
              </w:rPr>
              <w:t>Key Contacts &amp; Contact Details</w:t>
            </w:r>
            <w:r w:rsidR="00726EF0">
              <w:rPr>
                <w:noProof/>
                <w:webHidden/>
              </w:rPr>
              <w:tab/>
            </w:r>
            <w:r w:rsidR="00726EF0">
              <w:rPr>
                <w:noProof/>
                <w:webHidden/>
              </w:rPr>
              <w:fldChar w:fldCharType="begin"/>
            </w:r>
            <w:r w:rsidR="00726EF0">
              <w:rPr>
                <w:noProof/>
                <w:webHidden/>
              </w:rPr>
              <w:instrText xml:space="preserve"> PAGEREF _Toc12969269 \h </w:instrText>
            </w:r>
            <w:r w:rsidR="00726EF0">
              <w:rPr>
                <w:noProof/>
                <w:webHidden/>
              </w:rPr>
            </w:r>
            <w:r w:rsidR="00726EF0">
              <w:rPr>
                <w:noProof/>
                <w:webHidden/>
              </w:rPr>
              <w:fldChar w:fldCharType="separate"/>
            </w:r>
            <w:r w:rsidR="00726EF0">
              <w:rPr>
                <w:noProof/>
                <w:webHidden/>
              </w:rPr>
              <w:t>6</w:t>
            </w:r>
            <w:r w:rsidR="00726EF0">
              <w:rPr>
                <w:noProof/>
                <w:webHidden/>
              </w:rPr>
              <w:fldChar w:fldCharType="end"/>
            </w:r>
          </w:hyperlink>
        </w:p>
        <w:p w14:paraId="46C1CB13" w14:textId="00ADF3DC" w:rsidR="00726EF0" w:rsidRDefault="00B77049">
          <w:pPr>
            <w:pStyle w:val="TOC1"/>
            <w:tabs>
              <w:tab w:val="left" w:pos="440"/>
              <w:tab w:val="right" w:leader="dot" w:pos="9016"/>
            </w:tabs>
            <w:rPr>
              <w:rFonts w:asciiTheme="minorHAnsi" w:eastAsiaTheme="minorEastAsia" w:hAnsiTheme="minorHAnsi" w:cstheme="minorBidi"/>
              <w:noProof/>
              <w:lang w:eastAsia="en-GB"/>
            </w:rPr>
          </w:pPr>
          <w:hyperlink w:anchor="_Toc12969270" w:history="1">
            <w:r w:rsidR="00726EF0" w:rsidRPr="002A1CB2">
              <w:rPr>
                <w:rStyle w:val="Hyperlink"/>
                <w:noProof/>
              </w:rPr>
              <w:t>4.</w:t>
            </w:r>
            <w:r w:rsidR="00726EF0">
              <w:rPr>
                <w:rFonts w:asciiTheme="minorHAnsi" w:eastAsiaTheme="minorEastAsia" w:hAnsiTheme="minorHAnsi" w:cstheme="minorBidi"/>
                <w:noProof/>
                <w:lang w:eastAsia="en-GB"/>
              </w:rPr>
              <w:tab/>
            </w:r>
            <w:r w:rsidR="00726EF0" w:rsidRPr="002A1CB2">
              <w:rPr>
                <w:rStyle w:val="Hyperlink"/>
                <w:noProof/>
              </w:rPr>
              <w:t>Defining Abuse</w:t>
            </w:r>
            <w:r w:rsidR="00726EF0">
              <w:rPr>
                <w:noProof/>
                <w:webHidden/>
              </w:rPr>
              <w:tab/>
            </w:r>
            <w:r w:rsidR="00726EF0">
              <w:rPr>
                <w:noProof/>
                <w:webHidden/>
              </w:rPr>
              <w:fldChar w:fldCharType="begin"/>
            </w:r>
            <w:r w:rsidR="00726EF0">
              <w:rPr>
                <w:noProof/>
                <w:webHidden/>
              </w:rPr>
              <w:instrText xml:space="preserve"> PAGEREF _Toc12969270 \h </w:instrText>
            </w:r>
            <w:r w:rsidR="00726EF0">
              <w:rPr>
                <w:noProof/>
                <w:webHidden/>
              </w:rPr>
            </w:r>
            <w:r w:rsidR="00726EF0">
              <w:rPr>
                <w:noProof/>
                <w:webHidden/>
              </w:rPr>
              <w:fldChar w:fldCharType="separate"/>
            </w:r>
            <w:r w:rsidR="00726EF0">
              <w:rPr>
                <w:noProof/>
                <w:webHidden/>
              </w:rPr>
              <w:t>7</w:t>
            </w:r>
            <w:r w:rsidR="00726EF0">
              <w:rPr>
                <w:noProof/>
                <w:webHidden/>
              </w:rPr>
              <w:fldChar w:fldCharType="end"/>
            </w:r>
          </w:hyperlink>
        </w:p>
        <w:p w14:paraId="1398636F" w14:textId="57D632DE" w:rsidR="00726EF0" w:rsidRDefault="00B77049">
          <w:pPr>
            <w:pStyle w:val="TOC2"/>
            <w:tabs>
              <w:tab w:val="right" w:leader="dot" w:pos="9016"/>
            </w:tabs>
            <w:rPr>
              <w:rFonts w:asciiTheme="minorHAnsi" w:eastAsiaTheme="minorEastAsia" w:hAnsiTheme="minorHAnsi" w:cstheme="minorBidi"/>
              <w:noProof/>
              <w:lang w:eastAsia="en-GB"/>
            </w:rPr>
          </w:pPr>
          <w:hyperlink w:anchor="_Toc12969271" w:history="1">
            <w:r w:rsidR="00726EF0" w:rsidRPr="002A1CB2">
              <w:rPr>
                <w:rStyle w:val="Hyperlink"/>
                <w:noProof/>
              </w:rPr>
              <w:t>i     Physical Abuse</w:t>
            </w:r>
            <w:r w:rsidR="00726EF0">
              <w:rPr>
                <w:noProof/>
                <w:webHidden/>
              </w:rPr>
              <w:tab/>
            </w:r>
            <w:r w:rsidR="00726EF0">
              <w:rPr>
                <w:noProof/>
                <w:webHidden/>
              </w:rPr>
              <w:fldChar w:fldCharType="begin"/>
            </w:r>
            <w:r w:rsidR="00726EF0">
              <w:rPr>
                <w:noProof/>
                <w:webHidden/>
              </w:rPr>
              <w:instrText xml:space="preserve"> PAGEREF _Toc12969271 \h </w:instrText>
            </w:r>
            <w:r w:rsidR="00726EF0">
              <w:rPr>
                <w:noProof/>
                <w:webHidden/>
              </w:rPr>
            </w:r>
            <w:r w:rsidR="00726EF0">
              <w:rPr>
                <w:noProof/>
                <w:webHidden/>
              </w:rPr>
              <w:fldChar w:fldCharType="separate"/>
            </w:r>
            <w:r w:rsidR="00726EF0">
              <w:rPr>
                <w:noProof/>
                <w:webHidden/>
              </w:rPr>
              <w:t>7</w:t>
            </w:r>
            <w:r w:rsidR="00726EF0">
              <w:rPr>
                <w:noProof/>
                <w:webHidden/>
              </w:rPr>
              <w:fldChar w:fldCharType="end"/>
            </w:r>
          </w:hyperlink>
        </w:p>
        <w:p w14:paraId="582B5065" w14:textId="7B2F4F16" w:rsidR="00726EF0" w:rsidRDefault="00B77049">
          <w:pPr>
            <w:pStyle w:val="TOC2"/>
            <w:tabs>
              <w:tab w:val="right" w:leader="dot" w:pos="9016"/>
            </w:tabs>
            <w:rPr>
              <w:rFonts w:asciiTheme="minorHAnsi" w:eastAsiaTheme="minorEastAsia" w:hAnsiTheme="minorHAnsi" w:cstheme="minorBidi"/>
              <w:noProof/>
              <w:lang w:eastAsia="en-GB"/>
            </w:rPr>
          </w:pPr>
          <w:hyperlink w:anchor="_Toc12969272" w:history="1">
            <w:r w:rsidR="00726EF0" w:rsidRPr="002A1CB2">
              <w:rPr>
                <w:rStyle w:val="Hyperlink"/>
                <w:noProof/>
              </w:rPr>
              <w:t>ii     Neglect</w:t>
            </w:r>
            <w:r w:rsidR="00726EF0">
              <w:rPr>
                <w:noProof/>
                <w:webHidden/>
              </w:rPr>
              <w:tab/>
            </w:r>
            <w:r w:rsidR="00726EF0">
              <w:rPr>
                <w:noProof/>
                <w:webHidden/>
              </w:rPr>
              <w:fldChar w:fldCharType="begin"/>
            </w:r>
            <w:r w:rsidR="00726EF0">
              <w:rPr>
                <w:noProof/>
                <w:webHidden/>
              </w:rPr>
              <w:instrText xml:space="preserve"> PAGEREF _Toc12969272 \h </w:instrText>
            </w:r>
            <w:r w:rsidR="00726EF0">
              <w:rPr>
                <w:noProof/>
                <w:webHidden/>
              </w:rPr>
            </w:r>
            <w:r w:rsidR="00726EF0">
              <w:rPr>
                <w:noProof/>
                <w:webHidden/>
              </w:rPr>
              <w:fldChar w:fldCharType="separate"/>
            </w:r>
            <w:r w:rsidR="00726EF0">
              <w:rPr>
                <w:noProof/>
                <w:webHidden/>
              </w:rPr>
              <w:t>8</w:t>
            </w:r>
            <w:r w:rsidR="00726EF0">
              <w:rPr>
                <w:noProof/>
                <w:webHidden/>
              </w:rPr>
              <w:fldChar w:fldCharType="end"/>
            </w:r>
          </w:hyperlink>
        </w:p>
        <w:p w14:paraId="10B81FF1" w14:textId="6B3AB0A1" w:rsidR="00726EF0" w:rsidRDefault="00B77049">
          <w:pPr>
            <w:pStyle w:val="TOC2"/>
            <w:tabs>
              <w:tab w:val="right" w:leader="dot" w:pos="9016"/>
            </w:tabs>
            <w:rPr>
              <w:rFonts w:asciiTheme="minorHAnsi" w:eastAsiaTheme="minorEastAsia" w:hAnsiTheme="minorHAnsi" w:cstheme="minorBidi"/>
              <w:noProof/>
              <w:lang w:eastAsia="en-GB"/>
            </w:rPr>
          </w:pPr>
          <w:hyperlink w:anchor="_Toc12969273" w:history="1">
            <w:r w:rsidR="00726EF0" w:rsidRPr="002A1CB2">
              <w:rPr>
                <w:rStyle w:val="Hyperlink"/>
                <w:noProof/>
              </w:rPr>
              <w:t>iii    Sexual Abuse</w:t>
            </w:r>
            <w:r w:rsidR="00726EF0">
              <w:rPr>
                <w:noProof/>
                <w:webHidden/>
              </w:rPr>
              <w:tab/>
            </w:r>
            <w:r w:rsidR="00726EF0">
              <w:rPr>
                <w:noProof/>
                <w:webHidden/>
              </w:rPr>
              <w:fldChar w:fldCharType="begin"/>
            </w:r>
            <w:r w:rsidR="00726EF0">
              <w:rPr>
                <w:noProof/>
                <w:webHidden/>
              </w:rPr>
              <w:instrText xml:space="preserve"> PAGEREF _Toc12969273 \h </w:instrText>
            </w:r>
            <w:r w:rsidR="00726EF0">
              <w:rPr>
                <w:noProof/>
                <w:webHidden/>
              </w:rPr>
            </w:r>
            <w:r w:rsidR="00726EF0">
              <w:rPr>
                <w:noProof/>
                <w:webHidden/>
              </w:rPr>
              <w:fldChar w:fldCharType="separate"/>
            </w:r>
            <w:r w:rsidR="00726EF0">
              <w:rPr>
                <w:noProof/>
                <w:webHidden/>
              </w:rPr>
              <w:t>9</w:t>
            </w:r>
            <w:r w:rsidR="00726EF0">
              <w:rPr>
                <w:noProof/>
                <w:webHidden/>
              </w:rPr>
              <w:fldChar w:fldCharType="end"/>
            </w:r>
          </w:hyperlink>
        </w:p>
        <w:p w14:paraId="02AE0D96" w14:textId="4F8E2524" w:rsidR="00726EF0" w:rsidRDefault="00B77049">
          <w:pPr>
            <w:pStyle w:val="TOC2"/>
            <w:tabs>
              <w:tab w:val="right" w:leader="dot" w:pos="9016"/>
            </w:tabs>
            <w:rPr>
              <w:rFonts w:asciiTheme="minorHAnsi" w:eastAsiaTheme="minorEastAsia" w:hAnsiTheme="minorHAnsi" w:cstheme="minorBidi"/>
              <w:noProof/>
              <w:lang w:eastAsia="en-GB"/>
            </w:rPr>
          </w:pPr>
          <w:hyperlink w:anchor="_Toc12969274" w:history="1">
            <w:r w:rsidR="00726EF0" w:rsidRPr="002A1CB2">
              <w:rPr>
                <w:rStyle w:val="Hyperlink"/>
                <w:noProof/>
              </w:rPr>
              <w:t>iv   Emotional Abuse</w:t>
            </w:r>
            <w:r w:rsidR="00726EF0">
              <w:rPr>
                <w:noProof/>
                <w:webHidden/>
              </w:rPr>
              <w:tab/>
            </w:r>
            <w:r w:rsidR="00726EF0">
              <w:rPr>
                <w:noProof/>
                <w:webHidden/>
              </w:rPr>
              <w:fldChar w:fldCharType="begin"/>
            </w:r>
            <w:r w:rsidR="00726EF0">
              <w:rPr>
                <w:noProof/>
                <w:webHidden/>
              </w:rPr>
              <w:instrText xml:space="preserve"> PAGEREF _Toc12969274 \h </w:instrText>
            </w:r>
            <w:r w:rsidR="00726EF0">
              <w:rPr>
                <w:noProof/>
                <w:webHidden/>
              </w:rPr>
            </w:r>
            <w:r w:rsidR="00726EF0">
              <w:rPr>
                <w:noProof/>
                <w:webHidden/>
              </w:rPr>
              <w:fldChar w:fldCharType="separate"/>
            </w:r>
            <w:r w:rsidR="00726EF0">
              <w:rPr>
                <w:noProof/>
                <w:webHidden/>
              </w:rPr>
              <w:t>9</w:t>
            </w:r>
            <w:r w:rsidR="00726EF0">
              <w:rPr>
                <w:noProof/>
                <w:webHidden/>
              </w:rPr>
              <w:fldChar w:fldCharType="end"/>
            </w:r>
          </w:hyperlink>
        </w:p>
        <w:p w14:paraId="6A4BED56" w14:textId="603A1200" w:rsidR="00726EF0" w:rsidRDefault="00B77049">
          <w:pPr>
            <w:pStyle w:val="TOC2"/>
            <w:tabs>
              <w:tab w:val="right" w:leader="dot" w:pos="9016"/>
            </w:tabs>
            <w:rPr>
              <w:rFonts w:asciiTheme="minorHAnsi" w:eastAsiaTheme="minorEastAsia" w:hAnsiTheme="minorHAnsi" w:cstheme="minorBidi"/>
              <w:noProof/>
              <w:lang w:eastAsia="en-GB"/>
            </w:rPr>
          </w:pPr>
          <w:hyperlink w:anchor="_Toc12969275" w:history="1">
            <w:r w:rsidR="00726EF0" w:rsidRPr="002A1CB2">
              <w:rPr>
                <w:rStyle w:val="Hyperlink"/>
                <w:noProof/>
              </w:rPr>
              <w:t>v    Cyber Bullying / Abuse</w:t>
            </w:r>
            <w:r w:rsidR="00726EF0">
              <w:rPr>
                <w:noProof/>
                <w:webHidden/>
              </w:rPr>
              <w:tab/>
            </w:r>
            <w:r w:rsidR="00726EF0">
              <w:rPr>
                <w:noProof/>
                <w:webHidden/>
              </w:rPr>
              <w:fldChar w:fldCharType="begin"/>
            </w:r>
            <w:r w:rsidR="00726EF0">
              <w:rPr>
                <w:noProof/>
                <w:webHidden/>
              </w:rPr>
              <w:instrText xml:space="preserve"> PAGEREF _Toc12969275 \h </w:instrText>
            </w:r>
            <w:r w:rsidR="00726EF0">
              <w:rPr>
                <w:noProof/>
                <w:webHidden/>
              </w:rPr>
            </w:r>
            <w:r w:rsidR="00726EF0">
              <w:rPr>
                <w:noProof/>
                <w:webHidden/>
              </w:rPr>
              <w:fldChar w:fldCharType="separate"/>
            </w:r>
            <w:r w:rsidR="00726EF0">
              <w:rPr>
                <w:noProof/>
                <w:webHidden/>
              </w:rPr>
              <w:t>10</w:t>
            </w:r>
            <w:r w:rsidR="00726EF0">
              <w:rPr>
                <w:noProof/>
                <w:webHidden/>
              </w:rPr>
              <w:fldChar w:fldCharType="end"/>
            </w:r>
          </w:hyperlink>
        </w:p>
        <w:p w14:paraId="7DDCDEC6" w14:textId="6FBB9348" w:rsidR="00726EF0" w:rsidRDefault="00B77049">
          <w:pPr>
            <w:pStyle w:val="TOC2"/>
            <w:tabs>
              <w:tab w:val="right" w:leader="dot" w:pos="9016"/>
            </w:tabs>
            <w:rPr>
              <w:rFonts w:asciiTheme="minorHAnsi" w:eastAsiaTheme="minorEastAsia" w:hAnsiTheme="minorHAnsi" w:cstheme="minorBidi"/>
              <w:noProof/>
              <w:lang w:eastAsia="en-GB"/>
            </w:rPr>
          </w:pPr>
          <w:hyperlink w:anchor="_Toc12969276" w:history="1">
            <w:r w:rsidR="00726EF0" w:rsidRPr="002A1CB2">
              <w:rPr>
                <w:rStyle w:val="Hyperlink"/>
                <w:noProof/>
              </w:rPr>
              <w:t>vi    Peer on Peer Abuse.</w:t>
            </w:r>
            <w:r w:rsidR="00726EF0">
              <w:rPr>
                <w:noProof/>
                <w:webHidden/>
              </w:rPr>
              <w:tab/>
            </w:r>
            <w:r w:rsidR="00726EF0">
              <w:rPr>
                <w:noProof/>
                <w:webHidden/>
              </w:rPr>
              <w:fldChar w:fldCharType="begin"/>
            </w:r>
            <w:r w:rsidR="00726EF0">
              <w:rPr>
                <w:noProof/>
                <w:webHidden/>
              </w:rPr>
              <w:instrText xml:space="preserve"> PAGEREF _Toc12969276 \h </w:instrText>
            </w:r>
            <w:r w:rsidR="00726EF0">
              <w:rPr>
                <w:noProof/>
                <w:webHidden/>
              </w:rPr>
            </w:r>
            <w:r w:rsidR="00726EF0">
              <w:rPr>
                <w:noProof/>
                <w:webHidden/>
              </w:rPr>
              <w:fldChar w:fldCharType="separate"/>
            </w:r>
            <w:r w:rsidR="00726EF0">
              <w:rPr>
                <w:noProof/>
                <w:webHidden/>
              </w:rPr>
              <w:t>10</w:t>
            </w:r>
            <w:r w:rsidR="00726EF0">
              <w:rPr>
                <w:noProof/>
                <w:webHidden/>
              </w:rPr>
              <w:fldChar w:fldCharType="end"/>
            </w:r>
          </w:hyperlink>
        </w:p>
        <w:p w14:paraId="1D5B3D4E" w14:textId="75DED616" w:rsidR="00726EF0" w:rsidRDefault="00B77049">
          <w:pPr>
            <w:pStyle w:val="TOC1"/>
            <w:tabs>
              <w:tab w:val="left" w:pos="440"/>
              <w:tab w:val="right" w:leader="dot" w:pos="9016"/>
            </w:tabs>
            <w:rPr>
              <w:rFonts w:asciiTheme="minorHAnsi" w:eastAsiaTheme="minorEastAsia" w:hAnsiTheme="minorHAnsi" w:cstheme="minorBidi"/>
              <w:noProof/>
              <w:lang w:eastAsia="en-GB"/>
            </w:rPr>
          </w:pPr>
          <w:hyperlink w:anchor="_Toc12969277" w:history="1">
            <w:r w:rsidR="00726EF0" w:rsidRPr="002A1CB2">
              <w:rPr>
                <w:rStyle w:val="Hyperlink"/>
                <w:noProof/>
              </w:rPr>
              <w:t>5.</w:t>
            </w:r>
            <w:r w:rsidR="00726EF0">
              <w:rPr>
                <w:rFonts w:asciiTheme="minorHAnsi" w:eastAsiaTheme="minorEastAsia" w:hAnsiTheme="minorHAnsi" w:cstheme="minorBidi"/>
                <w:noProof/>
                <w:lang w:eastAsia="en-GB"/>
              </w:rPr>
              <w:tab/>
            </w:r>
            <w:r w:rsidR="00726EF0" w:rsidRPr="002A1CB2">
              <w:rPr>
                <w:rStyle w:val="Hyperlink"/>
                <w:noProof/>
              </w:rPr>
              <w:t>Procedure to be Followed When Concerns Arise</w:t>
            </w:r>
            <w:r w:rsidR="00726EF0">
              <w:rPr>
                <w:noProof/>
                <w:webHidden/>
              </w:rPr>
              <w:tab/>
            </w:r>
            <w:r w:rsidR="00726EF0">
              <w:rPr>
                <w:noProof/>
                <w:webHidden/>
              </w:rPr>
              <w:fldChar w:fldCharType="begin"/>
            </w:r>
            <w:r w:rsidR="00726EF0">
              <w:rPr>
                <w:noProof/>
                <w:webHidden/>
              </w:rPr>
              <w:instrText xml:space="preserve"> PAGEREF _Toc12969277 \h </w:instrText>
            </w:r>
            <w:r w:rsidR="00726EF0">
              <w:rPr>
                <w:noProof/>
                <w:webHidden/>
              </w:rPr>
            </w:r>
            <w:r w:rsidR="00726EF0">
              <w:rPr>
                <w:noProof/>
                <w:webHidden/>
              </w:rPr>
              <w:fldChar w:fldCharType="separate"/>
            </w:r>
            <w:r w:rsidR="00726EF0">
              <w:rPr>
                <w:noProof/>
                <w:webHidden/>
              </w:rPr>
              <w:t>11</w:t>
            </w:r>
            <w:r w:rsidR="00726EF0">
              <w:rPr>
                <w:noProof/>
                <w:webHidden/>
              </w:rPr>
              <w:fldChar w:fldCharType="end"/>
            </w:r>
          </w:hyperlink>
        </w:p>
        <w:p w14:paraId="504B980D" w14:textId="6D354740" w:rsidR="00726EF0" w:rsidRDefault="00B77049">
          <w:pPr>
            <w:pStyle w:val="TOC1"/>
            <w:tabs>
              <w:tab w:val="left" w:pos="440"/>
              <w:tab w:val="right" w:leader="dot" w:pos="9016"/>
            </w:tabs>
            <w:rPr>
              <w:rFonts w:asciiTheme="minorHAnsi" w:eastAsiaTheme="minorEastAsia" w:hAnsiTheme="minorHAnsi" w:cstheme="minorBidi"/>
              <w:noProof/>
              <w:lang w:eastAsia="en-GB"/>
            </w:rPr>
          </w:pPr>
          <w:hyperlink w:anchor="_Toc12969278" w:history="1">
            <w:r w:rsidR="00726EF0" w:rsidRPr="002A1CB2">
              <w:rPr>
                <w:rStyle w:val="Hyperlink"/>
                <w:noProof/>
              </w:rPr>
              <w:t>6.</w:t>
            </w:r>
            <w:r w:rsidR="00726EF0">
              <w:rPr>
                <w:rFonts w:asciiTheme="minorHAnsi" w:eastAsiaTheme="minorEastAsia" w:hAnsiTheme="minorHAnsi" w:cstheme="minorBidi"/>
                <w:noProof/>
                <w:lang w:eastAsia="en-GB"/>
              </w:rPr>
              <w:tab/>
            </w:r>
            <w:r w:rsidR="00726EF0" w:rsidRPr="002A1CB2">
              <w:rPr>
                <w:rStyle w:val="Hyperlink"/>
                <w:noProof/>
              </w:rPr>
              <w:t>Disclosure of Abuse &amp; Procedure for Reporting Concerns</w:t>
            </w:r>
            <w:r w:rsidR="00726EF0">
              <w:rPr>
                <w:noProof/>
                <w:webHidden/>
              </w:rPr>
              <w:tab/>
            </w:r>
            <w:r w:rsidR="00726EF0">
              <w:rPr>
                <w:noProof/>
                <w:webHidden/>
              </w:rPr>
              <w:fldChar w:fldCharType="begin"/>
            </w:r>
            <w:r w:rsidR="00726EF0">
              <w:rPr>
                <w:noProof/>
                <w:webHidden/>
              </w:rPr>
              <w:instrText xml:space="preserve"> PAGEREF _Toc12969278 \h </w:instrText>
            </w:r>
            <w:r w:rsidR="00726EF0">
              <w:rPr>
                <w:noProof/>
                <w:webHidden/>
              </w:rPr>
            </w:r>
            <w:r w:rsidR="00726EF0">
              <w:rPr>
                <w:noProof/>
                <w:webHidden/>
              </w:rPr>
              <w:fldChar w:fldCharType="separate"/>
            </w:r>
            <w:r w:rsidR="00726EF0">
              <w:rPr>
                <w:noProof/>
                <w:webHidden/>
              </w:rPr>
              <w:t>12</w:t>
            </w:r>
            <w:r w:rsidR="00726EF0">
              <w:rPr>
                <w:noProof/>
                <w:webHidden/>
              </w:rPr>
              <w:fldChar w:fldCharType="end"/>
            </w:r>
          </w:hyperlink>
        </w:p>
        <w:p w14:paraId="7F1505D5" w14:textId="1609588C" w:rsidR="00726EF0" w:rsidRDefault="00B77049">
          <w:pPr>
            <w:pStyle w:val="TOC1"/>
            <w:tabs>
              <w:tab w:val="left" w:pos="440"/>
              <w:tab w:val="right" w:leader="dot" w:pos="9016"/>
            </w:tabs>
            <w:rPr>
              <w:rFonts w:asciiTheme="minorHAnsi" w:eastAsiaTheme="minorEastAsia" w:hAnsiTheme="minorHAnsi" w:cstheme="minorBidi"/>
              <w:noProof/>
              <w:lang w:eastAsia="en-GB"/>
            </w:rPr>
          </w:pPr>
          <w:hyperlink w:anchor="_Toc12969279" w:history="1">
            <w:r w:rsidR="00726EF0" w:rsidRPr="002A1CB2">
              <w:rPr>
                <w:rStyle w:val="Hyperlink"/>
                <w:noProof/>
              </w:rPr>
              <w:t>7.</w:t>
            </w:r>
            <w:r w:rsidR="00726EF0">
              <w:rPr>
                <w:rFonts w:asciiTheme="minorHAnsi" w:eastAsiaTheme="minorEastAsia" w:hAnsiTheme="minorHAnsi" w:cstheme="minorBidi"/>
                <w:noProof/>
                <w:lang w:eastAsia="en-GB"/>
              </w:rPr>
              <w:tab/>
            </w:r>
            <w:r w:rsidR="00726EF0" w:rsidRPr="002A1CB2">
              <w:rPr>
                <w:rStyle w:val="Hyperlink"/>
                <w:noProof/>
              </w:rPr>
              <w:t>Reporting &amp; Dealing with Allegations of Abuse against Members of Staff</w:t>
            </w:r>
            <w:r w:rsidR="00726EF0">
              <w:rPr>
                <w:noProof/>
                <w:webHidden/>
              </w:rPr>
              <w:tab/>
            </w:r>
            <w:r w:rsidR="00726EF0">
              <w:rPr>
                <w:noProof/>
                <w:webHidden/>
              </w:rPr>
              <w:fldChar w:fldCharType="begin"/>
            </w:r>
            <w:r w:rsidR="00726EF0">
              <w:rPr>
                <w:noProof/>
                <w:webHidden/>
              </w:rPr>
              <w:instrText xml:space="preserve"> PAGEREF _Toc12969279 \h </w:instrText>
            </w:r>
            <w:r w:rsidR="00726EF0">
              <w:rPr>
                <w:noProof/>
                <w:webHidden/>
              </w:rPr>
            </w:r>
            <w:r w:rsidR="00726EF0">
              <w:rPr>
                <w:noProof/>
                <w:webHidden/>
              </w:rPr>
              <w:fldChar w:fldCharType="separate"/>
            </w:r>
            <w:r w:rsidR="00726EF0">
              <w:rPr>
                <w:noProof/>
                <w:webHidden/>
              </w:rPr>
              <w:t>13</w:t>
            </w:r>
            <w:r w:rsidR="00726EF0">
              <w:rPr>
                <w:noProof/>
                <w:webHidden/>
              </w:rPr>
              <w:fldChar w:fldCharType="end"/>
            </w:r>
          </w:hyperlink>
        </w:p>
        <w:p w14:paraId="648DB7C9" w14:textId="67BE22BE" w:rsidR="00726EF0" w:rsidRDefault="00B77049">
          <w:pPr>
            <w:pStyle w:val="TOC1"/>
            <w:tabs>
              <w:tab w:val="left" w:pos="440"/>
              <w:tab w:val="right" w:leader="dot" w:pos="9016"/>
            </w:tabs>
            <w:rPr>
              <w:rFonts w:asciiTheme="minorHAnsi" w:eastAsiaTheme="minorEastAsia" w:hAnsiTheme="minorHAnsi" w:cstheme="minorBidi"/>
              <w:noProof/>
              <w:lang w:eastAsia="en-GB"/>
            </w:rPr>
          </w:pPr>
          <w:hyperlink w:anchor="_Toc12969280" w:history="1">
            <w:r w:rsidR="00726EF0" w:rsidRPr="002A1CB2">
              <w:rPr>
                <w:rStyle w:val="Hyperlink"/>
                <w:noProof/>
              </w:rPr>
              <w:t>8.</w:t>
            </w:r>
            <w:r w:rsidR="00726EF0">
              <w:rPr>
                <w:rFonts w:asciiTheme="minorHAnsi" w:eastAsiaTheme="minorEastAsia" w:hAnsiTheme="minorHAnsi" w:cstheme="minorBidi"/>
                <w:noProof/>
                <w:lang w:eastAsia="en-GB"/>
              </w:rPr>
              <w:tab/>
            </w:r>
            <w:r w:rsidR="00726EF0" w:rsidRPr="002A1CB2">
              <w:rPr>
                <w:rStyle w:val="Hyperlink"/>
                <w:noProof/>
              </w:rPr>
              <w:t>Safer Recruitment &amp; Selection Procedure</w:t>
            </w:r>
            <w:r w:rsidR="00726EF0">
              <w:rPr>
                <w:noProof/>
                <w:webHidden/>
              </w:rPr>
              <w:tab/>
            </w:r>
            <w:r w:rsidR="00726EF0">
              <w:rPr>
                <w:noProof/>
                <w:webHidden/>
              </w:rPr>
              <w:fldChar w:fldCharType="begin"/>
            </w:r>
            <w:r w:rsidR="00726EF0">
              <w:rPr>
                <w:noProof/>
                <w:webHidden/>
              </w:rPr>
              <w:instrText xml:space="preserve"> PAGEREF _Toc12969280 \h </w:instrText>
            </w:r>
            <w:r w:rsidR="00726EF0">
              <w:rPr>
                <w:noProof/>
                <w:webHidden/>
              </w:rPr>
            </w:r>
            <w:r w:rsidR="00726EF0">
              <w:rPr>
                <w:noProof/>
                <w:webHidden/>
              </w:rPr>
              <w:fldChar w:fldCharType="separate"/>
            </w:r>
            <w:r w:rsidR="00726EF0">
              <w:rPr>
                <w:noProof/>
                <w:webHidden/>
              </w:rPr>
              <w:t>14</w:t>
            </w:r>
            <w:r w:rsidR="00726EF0">
              <w:rPr>
                <w:noProof/>
                <w:webHidden/>
              </w:rPr>
              <w:fldChar w:fldCharType="end"/>
            </w:r>
          </w:hyperlink>
        </w:p>
        <w:p w14:paraId="2BD07A27" w14:textId="33655226" w:rsidR="00726EF0" w:rsidRDefault="00B77049">
          <w:pPr>
            <w:pStyle w:val="TOC1"/>
            <w:tabs>
              <w:tab w:val="left" w:pos="440"/>
              <w:tab w:val="right" w:leader="dot" w:pos="9016"/>
            </w:tabs>
            <w:rPr>
              <w:rFonts w:asciiTheme="minorHAnsi" w:eastAsiaTheme="minorEastAsia" w:hAnsiTheme="minorHAnsi" w:cstheme="minorBidi"/>
              <w:noProof/>
              <w:lang w:eastAsia="en-GB"/>
            </w:rPr>
          </w:pPr>
          <w:hyperlink w:anchor="_Toc12969281" w:history="1">
            <w:r w:rsidR="00726EF0" w:rsidRPr="002A1CB2">
              <w:rPr>
                <w:rStyle w:val="Hyperlink"/>
                <w:noProof/>
              </w:rPr>
              <w:t>9.</w:t>
            </w:r>
            <w:r w:rsidR="00726EF0">
              <w:rPr>
                <w:rFonts w:asciiTheme="minorHAnsi" w:eastAsiaTheme="minorEastAsia" w:hAnsiTheme="minorHAnsi" w:cstheme="minorBidi"/>
                <w:noProof/>
                <w:lang w:eastAsia="en-GB"/>
              </w:rPr>
              <w:tab/>
            </w:r>
            <w:r w:rsidR="00726EF0" w:rsidRPr="002A1CB2">
              <w:rPr>
                <w:rStyle w:val="Hyperlink"/>
                <w:noProof/>
              </w:rPr>
              <w:t>Safe Working Practice</w:t>
            </w:r>
            <w:r w:rsidR="00726EF0">
              <w:rPr>
                <w:noProof/>
                <w:webHidden/>
              </w:rPr>
              <w:tab/>
            </w:r>
            <w:r w:rsidR="00726EF0">
              <w:rPr>
                <w:noProof/>
                <w:webHidden/>
              </w:rPr>
              <w:fldChar w:fldCharType="begin"/>
            </w:r>
            <w:r w:rsidR="00726EF0">
              <w:rPr>
                <w:noProof/>
                <w:webHidden/>
              </w:rPr>
              <w:instrText xml:space="preserve"> PAGEREF _Toc12969281 \h </w:instrText>
            </w:r>
            <w:r w:rsidR="00726EF0">
              <w:rPr>
                <w:noProof/>
                <w:webHidden/>
              </w:rPr>
            </w:r>
            <w:r w:rsidR="00726EF0">
              <w:rPr>
                <w:noProof/>
                <w:webHidden/>
              </w:rPr>
              <w:fldChar w:fldCharType="separate"/>
            </w:r>
            <w:r w:rsidR="00726EF0">
              <w:rPr>
                <w:noProof/>
                <w:webHidden/>
              </w:rPr>
              <w:t>14</w:t>
            </w:r>
            <w:r w:rsidR="00726EF0">
              <w:rPr>
                <w:noProof/>
                <w:webHidden/>
              </w:rPr>
              <w:fldChar w:fldCharType="end"/>
            </w:r>
          </w:hyperlink>
        </w:p>
        <w:p w14:paraId="77EB05BA" w14:textId="6EA065A7" w:rsidR="00726EF0" w:rsidRDefault="00B77049">
          <w:pPr>
            <w:pStyle w:val="TOC1"/>
            <w:tabs>
              <w:tab w:val="left" w:pos="660"/>
              <w:tab w:val="right" w:leader="dot" w:pos="9016"/>
            </w:tabs>
            <w:rPr>
              <w:rFonts w:asciiTheme="minorHAnsi" w:eastAsiaTheme="minorEastAsia" w:hAnsiTheme="minorHAnsi" w:cstheme="minorBidi"/>
              <w:noProof/>
              <w:lang w:eastAsia="en-GB"/>
            </w:rPr>
          </w:pPr>
          <w:hyperlink w:anchor="_Toc12969282" w:history="1">
            <w:r w:rsidR="00726EF0" w:rsidRPr="002A1CB2">
              <w:rPr>
                <w:rStyle w:val="Hyperlink"/>
                <w:noProof/>
              </w:rPr>
              <w:t>10.</w:t>
            </w:r>
            <w:r w:rsidR="00726EF0">
              <w:rPr>
                <w:rFonts w:asciiTheme="minorHAnsi" w:eastAsiaTheme="minorEastAsia" w:hAnsiTheme="minorHAnsi" w:cstheme="minorBidi"/>
                <w:noProof/>
                <w:lang w:eastAsia="en-GB"/>
              </w:rPr>
              <w:tab/>
            </w:r>
            <w:r w:rsidR="00726EF0" w:rsidRPr="002A1CB2">
              <w:rPr>
                <w:rStyle w:val="Hyperlink"/>
                <w:noProof/>
              </w:rPr>
              <w:t>Document History</w:t>
            </w:r>
            <w:r w:rsidR="00726EF0">
              <w:rPr>
                <w:noProof/>
                <w:webHidden/>
              </w:rPr>
              <w:tab/>
            </w:r>
            <w:r w:rsidR="00726EF0">
              <w:rPr>
                <w:noProof/>
                <w:webHidden/>
              </w:rPr>
              <w:fldChar w:fldCharType="begin"/>
            </w:r>
            <w:r w:rsidR="00726EF0">
              <w:rPr>
                <w:noProof/>
                <w:webHidden/>
              </w:rPr>
              <w:instrText xml:space="preserve"> PAGEREF _Toc12969282 \h </w:instrText>
            </w:r>
            <w:r w:rsidR="00726EF0">
              <w:rPr>
                <w:noProof/>
                <w:webHidden/>
              </w:rPr>
            </w:r>
            <w:r w:rsidR="00726EF0">
              <w:rPr>
                <w:noProof/>
                <w:webHidden/>
              </w:rPr>
              <w:fldChar w:fldCharType="separate"/>
            </w:r>
            <w:r w:rsidR="00726EF0">
              <w:rPr>
                <w:noProof/>
                <w:webHidden/>
              </w:rPr>
              <w:t>15</w:t>
            </w:r>
            <w:r w:rsidR="00726EF0">
              <w:rPr>
                <w:noProof/>
                <w:webHidden/>
              </w:rPr>
              <w:fldChar w:fldCharType="end"/>
            </w:r>
          </w:hyperlink>
        </w:p>
        <w:p w14:paraId="0E47AF6D" w14:textId="58687B23" w:rsidR="00726EF0" w:rsidRDefault="00B77049">
          <w:pPr>
            <w:pStyle w:val="TOC1"/>
            <w:tabs>
              <w:tab w:val="left" w:pos="660"/>
              <w:tab w:val="right" w:leader="dot" w:pos="9016"/>
            </w:tabs>
            <w:rPr>
              <w:rFonts w:asciiTheme="minorHAnsi" w:eastAsiaTheme="minorEastAsia" w:hAnsiTheme="minorHAnsi" w:cstheme="minorBidi"/>
              <w:noProof/>
              <w:lang w:eastAsia="en-GB"/>
            </w:rPr>
          </w:pPr>
          <w:hyperlink w:anchor="_Toc12969283" w:history="1">
            <w:r w:rsidR="00726EF0" w:rsidRPr="002A1CB2">
              <w:rPr>
                <w:rStyle w:val="Hyperlink"/>
                <w:noProof/>
              </w:rPr>
              <w:t>11.</w:t>
            </w:r>
            <w:r w:rsidR="00726EF0">
              <w:rPr>
                <w:rFonts w:asciiTheme="minorHAnsi" w:eastAsiaTheme="minorEastAsia" w:hAnsiTheme="minorHAnsi" w:cstheme="minorBidi"/>
                <w:noProof/>
                <w:lang w:eastAsia="en-GB"/>
              </w:rPr>
              <w:tab/>
            </w:r>
            <w:r w:rsidR="00726EF0" w:rsidRPr="002A1CB2">
              <w:rPr>
                <w:rStyle w:val="Hyperlink"/>
                <w:noProof/>
              </w:rPr>
              <w:t>Appendix 1: Record of Concern Form</w:t>
            </w:r>
            <w:r w:rsidR="00726EF0">
              <w:rPr>
                <w:noProof/>
                <w:webHidden/>
              </w:rPr>
              <w:tab/>
            </w:r>
            <w:r w:rsidR="00726EF0">
              <w:rPr>
                <w:noProof/>
                <w:webHidden/>
              </w:rPr>
              <w:fldChar w:fldCharType="begin"/>
            </w:r>
            <w:r w:rsidR="00726EF0">
              <w:rPr>
                <w:noProof/>
                <w:webHidden/>
              </w:rPr>
              <w:instrText xml:space="preserve"> PAGEREF _Toc12969283 \h </w:instrText>
            </w:r>
            <w:r w:rsidR="00726EF0">
              <w:rPr>
                <w:noProof/>
                <w:webHidden/>
              </w:rPr>
            </w:r>
            <w:r w:rsidR="00726EF0">
              <w:rPr>
                <w:noProof/>
                <w:webHidden/>
              </w:rPr>
              <w:fldChar w:fldCharType="separate"/>
            </w:r>
            <w:r w:rsidR="00726EF0">
              <w:rPr>
                <w:noProof/>
                <w:webHidden/>
              </w:rPr>
              <w:t>16</w:t>
            </w:r>
            <w:r w:rsidR="00726EF0">
              <w:rPr>
                <w:noProof/>
                <w:webHidden/>
              </w:rPr>
              <w:fldChar w:fldCharType="end"/>
            </w:r>
          </w:hyperlink>
        </w:p>
        <w:p w14:paraId="6F21B000" w14:textId="38E838B4" w:rsidR="00726EF0" w:rsidRDefault="00B77049">
          <w:pPr>
            <w:pStyle w:val="TOC1"/>
            <w:tabs>
              <w:tab w:val="left" w:pos="660"/>
              <w:tab w:val="right" w:leader="dot" w:pos="9016"/>
            </w:tabs>
            <w:rPr>
              <w:noProof/>
            </w:rPr>
          </w:pPr>
          <w:hyperlink w:anchor="_Toc12969284" w:history="1">
            <w:r w:rsidR="00726EF0" w:rsidRPr="002A1CB2">
              <w:rPr>
                <w:rStyle w:val="Hyperlink"/>
                <w:noProof/>
              </w:rPr>
              <w:t>12.</w:t>
            </w:r>
            <w:r w:rsidR="00726EF0">
              <w:rPr>
                <w:rFonts w:asciiTheme="minorHAnsi" w:eastAsiaTheme="minorEastAsia" w:hAnsiTheme="minorHAnsi" w:cstheme="minorBidi"/>
                <w:noProof/>
                <w:lang w:eastAsia="en-GB"/>
              </w:rPr>
              <w:tab/>
            </w:r>
            <w:r w:rsidR="00726EF0" w:rsidRPr="002A1CB2">
              <w:rPr>
                <w:rStyle w:val="Hyperlink"/>
                <w:noProof/>
              </w:rPr>
              <w:t>Appendix 2: Audit Form</w:t>
            </w:r>
            <w:r w:rsidR="00726EF0">
              <w:rPr>
                <w:noProof/>
                <w:webHidden/>
              </w:rPr>
              <w:tab/>
            </w:r>
            <w:r w:rsidR="00726EF0">
              <w:rPr>
                <w:noProof/>
                <w:webHidden/>
              </w:rPr>
              <w:fldChar w:fldCharType="begin"/>
            </w:r>
            <w:r w:rsidR="00726EF0">
              <w:rPr>
                <w:noProof/>
                <w:webHidden/>
              </w:rPr>
              <w:instrText xml:space="preserve"> PAGEREF _Toc12969284 \h </w:instrText>
            </w:r>
            <w:r w:rsidR="00726EF0">
              <w:rPr>
                <w:noProof/>
                <w:webHidden/>
              </w:rPr>
            </w:r>
            <w:r w:rsidR="00726EF0">
              <w:rPr>
                <w:noProof/>
                <w:webHidden/>
              </w:rPr>
              <w:fldChar w:fldCharType="separate"/>
            </w:r>
            <w:r w:rsidR="00726EF0">
              <w:rPr>
                <w:noProof/>
                <w:webHidden/>
              </w:rPr>
              <w:t>21</w:t>
            </w:r>
            <w:r w:rsidR="00726EF0">
              <w:rPr>
                <w:noProof/>
                <w:webHidden/>
              </w:rPr>
              <w:fldChar w:fldCharType="end"/>
            </w:r>
          </w:hyperlink>
        </w:p>
        <w:p w14:paraId="3FD42456" w14:textId="28E86122" w:rsidR="00FD2BDB" w:rsidRPr="00FD2BDB" w:rsidRDefault="00FD2BDB" w:rsidP="00FD2BDB">
          <w:r>
            <w:t>13.      Appendix 3: Covid-1</w:t>
          </w:r>
          <w:r w:rsidR="00603B42">
            <w:t>9 and Safeguarding Practices …………………….</w:t>
          </w:r>
          <w:r>
            <w:t>………………22</w:t>
          </w:r>
        </w:p>
        <w:p w14:paraId="57336268" w14:textId="496C246C" w:rsidR="00642906" w:rsidRDefault="00642906">
          <w:r>
            <w:rPr>
              <w:b/>
              <w:bCs/>
              <w:noProof/>
            </w:rPr>
            <w:fldChar w:fldCharType="end"/>
          </w:r>
        </w:p>
      </w:sdtContent>
    </w:sdt>
    <w:p w14:paraId="09E6B40C" w14:textId="1A0925E7" w:rsidR="00642906" w:rsidRDefault="00642906" w:rsidP="00642906">
      <w:pPr>
        <w:pStyle w:val="Title"/>
      </w:pPr>
      <w:r>
        <w:br w:type="page"/>
      </w:r>
    </w:p>
    <w:p w14:paraId="5B34F789" w14:textId="77777777" w:rsidR="00642906" w:rsidRPr="00642906" w:rsidRDefault="00642906" w:rsidP="00642906"/>
    <w:p w14:paraId="26C6D9FB" w14:textId="0FFCF86E" w:rsidR="00BB646E" w:rsidRPr="00642906" w:rsidRDefault="00BB646E" w:rsidP="00642906">
      <w:pPr>
        <w:pStyle w:val="Heading1"/>
      </w:pPr>
      <w:bookmarkStart w:id="0" w:name="_Toc12969267"/>
      <w:r w:rsidRPr="00642906">
        <w:t>General Policy Statement</w:t>
      </w:r>
      <w:bookmarkEnd w:id="0"/>
    </w:p>
    <w:p w14:paraId="35A52B48" w14:textId="77777777" w:rsidR="00BB646E" w:rsidRPr="00133F4F" w:rsidRDefault="00BB646E" w:rsidP="00BB646E">
      <w:pPr>
        <w:pStyle w:val="MRheading1"/>
        <w:numPr>
          <w:ilvl w:val="0"/>
          <w:numId w:val="4"/>
        </w:numPr>
        <w:rPr>
          <w:rFonts w:asciiTheme="majorHAnsi" w:hAnsiTheme="majorHAnsi"/>
          <w:b w:val="0"/>
          <w:sz w:val="22"/>
          <w:szCs w:val="22"/>
          <w:u w:val="none"/>
        </w:rPr>
      </w:pPr>
      <w:r w:rsidRPr="00133F4F">
        <w:rPr>
          <w:rFonts w:asciiTheme="majorHAnsi" w:hAnsiTheme="majorHAnsi"/>
          <w:b w:val="0"/>
          <w:sz w:val="22"/>
          <w:szCs w:val="22"/>
          <w:u w:val="none"/>
        </w:rPr>
        <w:t>The 267project has a moral duty to ensure that it functions with a view to safeguarding and promoting the welfare of children and young people.</w:t>
      </w:r>
      <w:r w:rsidRPr="00133F4F">
        <w:rPr>
          <w:rFonts w:asciiTheme="majorHAnsi" w:hAnsiTheme="majorHAnsi"/>
          <w:b w:val="0"/>
          <w:color w:val="FF0000"/>
          <w:sz w:val="22"/>
          <w:szCs w:val="22"/>
          <w:u w:val="none"/>
        </w:rPr>
        <w:t xml:space="preserve"> </w:t>
      </w:r>
      <w:r w:rsidRPr="00133F4F">
        <w:rPr>
          <w:rFonts w:asciiTheme="majorHAnsi" w:hAnsiTheme="majorHAnsi"/>
          <w:b w:val="0"/>
          <w:sz w:val="22"/>
          <w:szCs w:val="22"/>
          <w:u w:val="none"/>
        </w:rPr>
        <w:t>Safeguarding is everyone’s responsibility and aims to enable all children and young people to have optimum life chances and to enter adulthood successfully.</w:t>
      </w:r>
    </w:p>
    <w:p w14:paraId="1C7A2C5F" w14:textId="77777777" w:rsidR="00BB646E" w:rsidRPr="00133F4F" w:rsidRDefault="00BB646E" w:rsidP="00BB646E">
      <w:pPr>
        <w:pStyle w:val="MRheading1"/>
        <w:numPr>
          <w:ilvl w:val="0"/>
          <w:numId w:val="4"/>
        </w:numPr>
        <w:rPr>
          <w:rFonts w:asciiTheme="majorHAnsi" w:hAnsiTheme="majorHAnsi"/>
          <w:b w:val="0"/>
          <w:sz w:val="22"/>
          <w:szCs w:val="22"/>
          <w:u w:val="none"/>
        </w:rPr>
      </w:pPr>
      <w:r w:rsidRPr="00133F4F">
        <w:rPr>
          <w:rFonts w:asciiTheme="majorHAnsi" w:hAnsiTheme="majorHAnsi"/>
          <w:b w:val="0"/>
          <w:sz w:val="22"/>
          <w:szCs w:val="22"/>
          <w:u w:val="none"/>
        </w:rPr>
        <w:t>Safeguarding and promoting the welfare of children and young people refers to:</w:t>
      </w:r>
    </w:p>
    <w:p w14:paraId="1604E95E" w14:textId="77777777" w:rsidR="00BB646E" w:rsidRPr="00133F4F" w:rsidRDefault="00BB646E" w:rsidP="008A1CDF">
      <w:pPr>
        <w:pStyle w:val="MRheading1"/>
        <w:numPr>
          <w:ilvl w:val="0"/>
          <w:numId w:val="30"/>
        </w:numPr>
        <w:rPr>
          <w:rFonts w:asciiTheme="majorHAnsi" w:hAnsiTheme="majorHAnsi"/>
          <w:b w:val="0"/>
          <w:sz w:val="22"/>
          <w:szCs w:val="22"/>
          <w:u w:val="none"/>
        </w:rPr>
      </w:pPr>
      <w:r w:rsidRPr="00133F4F">
        <w:rPr>
          <w:rFonts w:asciiTheme="majorHAnsi" w:hAnsiTheme="majorHAnsi"/>
          <w:b w:val="0"/>
          <w:sz w:val="22"/>
          <w:szCs w:val="22"/>
          <w:u w:val="none"/>
        </w:rPr>
        <w:t>Protecting children from maltreatment</w:t>
      </w:r>
    </w:p>
    <w:p w14:paraId="55797F1B" w14:textId="77777777" w:rsidR="00BB646E" w:rsidRPr="00133F4F" w:rsidRDefault="00BB646E" w:rsidP="008A1CDF">
      <w:pPr>
        <w:pStyle w:val="MRheading1"/>
        <w:numPr>
          <w:ilvl w:val="0"/>
          <w:numId w:val="30"/>
        </w:numPr>
        <w:rPr>
          <w:rFonts w:asciiTheme="majorHAnsi" w:hAnsiTheme="majorHAnsi"/>
          <w:b w:val="0"/>
          <w:sz w:val="22"/>
          <w:szCs w:val="22"/>
          <w:u w:val="none"/>
        </w:rPr>
      </w:pPr>
      <w:r w:rsidRPr="00133F4F">
        <w:rPr>
          <w:rFonts w:asciiTheme="majorHAnsi" w:hAnsiTheme="majorHAnsi"/>
          <w:b w:val="0"/>
          <w:sz w:val="22"/>
          <w:szCs w:val="22"/>
          <w:u w:val="none"/>
        </w:rPr>
        <w:t>Preventing impairment of children’s health or development</w:t>
      </w:r>
    </w:p>
    <w:p w14:paraId="310E2559" w14:textId="77777777" w:rsidR="00BB646E" w:rsidRPr="00133F4F" w:rsidRDefault="00BB646E" w:rsidP="008A1CDF">
      <w:pPr>
        <w:pStyle w:val="MRheading1"/>
        <w:numPr>
          <w:ilvl w:val="0"/>
          <w:numId w:val="30"/>
        </w:numPr>
        <w:rPr>
          <w:rFonts w:asciiTheme="majorHAnsi" w:hAnsiTheme="majorHAnsi"/>
          <w:b w:val="0"/>
          <w:sz w:val="22"/>
          <w:szCs w:val="22"/>
          <w:u w:val="none"/>
        </w:rPr>
      </w:pPr>
      <w:r w:rsidRPr="00133F4F">
        <w:rPr>
          <w:rFonts w:asciiTheme="majorHAnsi" w:hAnsiTheme="majorHAnsi"/>
          <w:b w:val="0"/>
          <w:sz w:val="22"/>
          <w:szCs w:val="22"/>
          <w:u w:val="none"/>
        </w:rPr>
        <w:t>Ensuring children are growing up in circumstances consistent with this provision and effective care.</w:t>
      </w:r>
    </w:p>
    <w:p w14:paraId="06BB8873" w14:textId="77777777" w:rsidR="00BB646E" w:rsidRPr="00133F4F" w:rsidRDefault="00BB646E" w:rsidP="00133F4F">
      <w:pPr>
        <w:pStyle w:val="MRheading1"/>
        <w:numPr>
          <w:ilvl w:val="0"/>
          <w:numId w:val="0"/>
        </w:numPr>
        <w:rPr>
          <w:rFonts w:asciiTheme="majorHAnsi" w:hAnsiTheme="majorHAnsi"/>
          <w:b w:val="0"/>
          <w:sz w:val="22"/>
          <w:szCs w:val="22"/>
          <w:u w:val="none"/>
        </w:rPr>
      </w:pPr>
      <w:r w:rsidRPr="00133F4F">
        <w:rPr>
          <w:rFonts w:asciiTheme="majorHAnsi" w:hAnsiTheme="majorHAnsi"/>
          <w:b w:val="0"/>
          <w:sz w:val="22"/>
          <w:szCs w:val="22"/>
          <w:u w:val="none"/>
        </w:rPr>
        <w:t xml:space="preserve">‘Child Protection’ refers to the recognised policies and procedures put into practice when a Safeguarding concern is raised to a level where outside agencies are involved to ensure the child’s welfare and safety, including the involvement of Social Services or the Police. The term ‘child protection’ may be used within Safeguarding policies to denote general steps that are taken to ensure a child’s welfare. </w:t>
      </w:r>
    </w:p>
    <w:p w14:paraId="3A101BFB" w14:textId="4D605941" w:rsidR="00672E56" w:rsidRPr="00672E56" w:rsidRDefault="00BB646E" w:rsidP="00672E56">
      <w:pPr>
        <w:shd w:val="clear" w:color="auto" w:fill="FFFFFF"/>
        <w:spacing w:before="240" w:line="293" w:lineRule="atLeast"/>
        <w:jc w:val="both"/>
        <w:rPr>
          <w:rFonts w:eastAsia="Times New Roman" w:cs="Arial"/>
          <w:color w:val="222222"/>
          <w:sz w:val="24"/>
          <w:szCs w:val="24"/>
          <w:lang w:eastAsia="en-GB"/>
        </w:rPr>
      </w:pPr>
      <w:r w:rsidRPr="00133F4F">
        <w:rPr>
          <w:rFonts w:asciiTheme="majorHAnsi" w:hAnsiTheme="majorHAnsi" w:cs="Calibri"/>
        </w:rPr>
        <w:t xml:space="preserve">Throughout these policies and procedures, reference is made to “children”, “young people” and/or “children and young people”.  These terms may be used interchangeably and are used to mean “those under the age of 18”. </w:t>
      </w:r>
      <w:r w:rsidR="00672E56">
        <w:rPr>
          <w:rFonts w:asciiTheme="majorHAnsi" w:hAnsiTheme="majorHAnsi" w:cs="Calibri"/>
        </w:rPr>
        <w:t xml:space="preserve"> </w:t>
      </w:r>
      <w:r w:rsidR="00672E56" w:rsidRPr="00672E56">
        <w:rPr>
          <w:rFonts w:ascii="Calibri Light" w:eastAsia="Times New Roman" w:hAnsi="Calibri Light" w:cs="Calibri Light"/>
          <w:color w:val="222222"/>
          <w:sz w:val="24"/>
          <w:szCs w:val="24"/>
          <w:lang w:eastAsia="en-GB"/>
        </w:rPr>
        <w:t>Care should be taken when working with young people over the age of 18, who, whilst being "adults", may require continued/increased safeguarding commitments as a "vulnerable adult".  A vulnerable adult (</w:t>
      </w:r>
      <w:r w:rsidR="00672E56" w:rsidRPr="00672E56">
        <w:rPr>
          <w:rFonts w:ascii="Calibri Light" w:eastAsia="Times New Roman" w:hAnsi="Calibri Light" w:cs="Calibri Light"/>
          <w:b/>
          <w:bCs/>
          <w:color w:val="222222"/>
          <w:sz w:val="24"/>
          <w:szCs w:val="24"/>
          <w:lang w:eastAsia="en-GB"/>
        </w:rPr>
        <w:t>aged 18 or over</w:t>
      </w:r>
      <w:r w:rsidR="00672E56" w:rsidRPr="00672E56">
        <w:rPr>
          <w:rFonts w:ascii="Calibri Light" w:eastAsia="Times New Roman" w:hAnsi="Calibri Light" w:cs="Calibri Light"/>
          <w:color w:val="222222"/>
          <w:sz w:val="24"/>
          <w:szCs w:val="24"/>
          <w:lang w:eastAsia="en-GB"/>
        </w:rPr>
        <w:t>) may be one who:</w:t>
      </w:r>
    </w:p>
    <w:p w14:paraId="170E4281" w14:textId="77777777" w:rsidR="00672E56" w:rsidRPr="00672E56" w:rsidRDefault="00672E56" w:rsidP="00672E56">
      <w:pPr>
        <w:shd w:val="clear" w:color="auto" w:fill="FFFFFF"/>
        <w:spacing w:before="240" w:line="293" w:lineRule="atLeast"/>
        <w:ind w:left="1146"/>
        <w:jc w:val="both"/>
        <w:rPr>
          <w:rFonts w:eastAsia="Times New Roman" w:cs="Arial"/>
          <w:color w:val="222222"/>
          <w:sz w:val="24"/>
          <w:szCs w:val="24"/>
          <w:lang w:eastAsia="en-GB"/>
        </w:rPr>
      </w:pPr>
      <w:r w:rsidRPr="00672E56">
        <w:rPr>
          <w:rFonts w:ascii="Symbol" w:eastAsia="Times New Roman" w:hAnsi="Symbol" w:cs="Arial"/>
          <w:color w:val="222222"/>
          <w:sz w:val="24"/>
          <w:szCs w:val="24"/>
          <w:lang w:eastAsia="en-GB"/>
        </w:rPr>
        <w:t></w:t>
      </w:r>
      <w:r w:rsidRPr="00672E56">
        <w:rPr>
          <w:rFonts w:ascii="Times New Roman" w:eastAsia="Times New Roman" w:hAnsi="Times New Roman"/>
          <w:color w:val="222222"/>
          <w:sz w:val="14"/>
          <w:szCs w:val="14"/>
          <w:lang w:eastAsia="en-GB"/>
        </w:rPr>
        <w:t>         </w:t>
      </w:r>
      <w:r w:rsidRPr="00672E56">
        <w:rPr>
          <w:rFonts w:ascii="Calibri Light" w:eastAsia="Times New Roman" w:hAnsi="Calibri Light" w:cs="Calibri Light"/>
          <w:color w:val="222222"/>
          <w:sz w:val="24"/>
          <w:szCs w:val="24"/>
          <w:lang w:eastAsia="en-GB"/>
        </w:rPr>
        <w:t>Is, or has been, a Looked After or Adopted Child</w:t>
      </w:r>
    </w:p>
    <w:p w14:paraId="191A0BEF" w14:textId="77777777" w:rsidR="00672E56" w:rsidRPr="00672E56" w:rsidRDefault="00672E56" w:rsidP="00672E56">
      <w:pPr>
        <w:shd w:val="clear" w:color="auto" w:fill="FFFFFF"/>
        <w:spacing w:before="240" w:line="293" w:lineRule="atLeast"/>
        <w:ind w:left="1146"/>
        <w:jc w:val="both"/>
        <w:rPr>
          <w:rFonts w:eastAsia="Times New Roman" w:cs="Arial"/>
          <w:color w:val="222222"/>
          <w:sz w:val="24"/>
          <w:szCs w:val="24"/>
          <w:lang w:eastAsia="en-GB"/>
        </w:rPr>
      </w:pPr>
      <w:r w:rsidRPr="00672E56">
        <w:rPr>
          <w:rFonts w:ascii="Symbol" w:eastAsia="Times New Roman" w:hAnsi="Symbol" w:cs="Arial"/>
          <w:color w:val="222222"/>
          <w:sz w:val="24"/>
          <w:szCs w:val="24"/>
          <w:lang w:eastAsia="en-GB"/>
        </w:rPr>
        <w:t></w:t>
      </w:r>
      <w:r w:rsidRPr="00672E56">
        <w:rPr>
          <w:rFonts w:ascii="Times New Roman" w:eastAsia="Times New Roman" w:hAnsi="Times New Roman"/>
          <w:color w:val="222222"/>
          <w:sz w:val="14"/>
          <w:szCs w:val="14"/>
          <w:lang w:eastAsia="en-GB"/>
        </w:rPr>
        <w:t>         </w:t>
      </w:r>
      <w:r w:rsidRPr="00672E56">
        <w:rPr>
          <w:rFonts w:ascii="Calibri Light" w:eastAsia="Times New Roman" w:hAnsi="Calibri Light" w:cs="Calibri Light"/>
          <w:color w:val="222222"/>
          <w:sz w:val="24"/>
          <w:szCs w:val="24"/>
          <w:lang w:eastAsia="en-GB"/>
        </w:rPr>
        <w:t>An adult with mental health concerns</w:t>
      </w:r>
    </w:p>
    <w:p w14:paraId="174884BA" w14:textId="77777777" w:rsidR="00672E56" w:rsidRPr="00672E56" w:rsidRDefault="00672E56" w:rsidP="00672E56">
      <w:pPr>
        <w:shd w:val="clear" w:color="auto" w:fill="FFFFFF"/>
        <w:spacing w:before="240" w:line="293" w:lineRule="atLeast"/>
        <w:ind w:left="1146"/>
        <w:jc w:val="both"/>
        <w:rPr>
          <w:rFonts w:eastAsia="Times New Roman" w:cs="Arial"/>
          <w:color w:val="222222"/>
          <w:sz w:val="24"/>
          <w:szCs w:val="24"/>
          <w:lang w:eastAsia="en-GB"/>
        </w:rPr>
      </w:pPr>
      <w:r w:rsidRPr="00672E56">
        <w:rPr>
          <w:rFonts w:ascii="Symbol" w:eastAsia="Times New Roman" w:hAnsi="Symbol" w:cs="Arial"/>
          <w:color w:val="222222"/>
          <w:sz w:val="24"/>
          <w:szCs w:val="24"/>
          <w:lang w:eastAsia="en-GB"/>
        </w:rPr>
        <w:t></w:t>
      </w:r>
      <w:r w:rsidRPr="00672E56">
        <w:rPr>
          <w:rFonts w:ascii="Times New Roman" w:eastAsia="Times New Roman" w:hAnsi="Times New Roman"/>
          <w:color w:val="222222"/>
          <w:sz w:val="14"/>
          <w:szCs w:val="14"/>
          <w:lang w:eastAsia="en-GB"/>
        </w:rPr>
        <w:t>         </w:t>
      </w:r>
      <w:r w:rsidRPr="00672E56">
        <w:rPr>
          <w:rFonts w:ascii="Calibri Light" w:eastAsia="Times New Roman" w:hAnsi="Calibri Light" w:cs="Calibri Light"/>
          <w:color w:val="222222"/>
          <w:sz w:val="24"/>
          <w:szCs w:val="24"/>
          <w:lang w:eastAsia="en-GB"/>
        </w:rPr>
        <w:t>An adult with additional learning needs</w:t>
      </w:r>
    </w:p>
    <w:p w14:paraId="54189030" w14:textId="77777777" w:rsidR="00672E56" w:rsidRPr="00672E56" w:rsidRDefault="00672E56" w:rsidP="00672E56">
      <w:pPr>
        <w:shd w:val="clear" w:color="auto" w:fill="FFFFFF"/>
        <w:spacing w:before="240" w:line="293" w:lineRule="atLeast"/>
        <w:ind w:left="1146"/>
        <w:jc w:val="both"/>
        <w:rPr>
          <w:rFonts w:eastAsia="Times New Roman" w:cs="Arial"/>
          <w:color w:val="222222"/>
          <w:sz w:val="24"/>
          <w:szCs w:val="24"/>
          <w:lang w:eastAsia="en-GB"/>
        </w:rPr>
      </w:pPr>
      <w:r w:rsidRPr="00672E56">
        <w:rPr>
          <w:rFonts w:ascii="Symbol" w:eastAsia="Times New Roman" w:hAnsi="Symbol" w:cs="Arial"/>
          <w:color w:val="222222"/>
          <w:sz w:val="24"/>
          <w:szCs w:val="24"/>
          <w:lang w:eastAsia="en-GB"/>
        </w:rPr>
        <w:t></w:t>
      </w:r>
      <w:r w:rsidRPr="00672E56">
        <w:rPr>
          <w:rFonts w:ascii="Times New Roman" w:eastAsia="Times New Roman" w:hAnsi="Times New Roman"/>
          <w:color w:val="222222"/>
          <w:sz w:val="14"/>
          <w:szCs w:val="14"/>
          <w:lang w:eastAsia="en-GB"/>
        </w:rPr>
        <w:t>         </w:t>
      </w:r>
      <w:r w:rsidRPr="00672E56">
        <w:rPr>
          <w:rFonts w:ascii="Calibri Light" w:eastAsia="Times New Roman" w:hAnsi="Calibri Light" w:cs="Calibri Light"/>
          <w:color w:val="222222"/>
          <w:sz w:val="24"/>
          <w:szCs w:val="24"/>
          <w:lang w:eastAsia="en-GB"/>
        </w:rPr>
        <w:t>An adult with a disability</w:t>
      </w:r>
    </w:p>
    <w:p w14:paraId="47823B9D" w14:textId="6B93518E" w:rsidR="00BB646E" w:rsidRPr="00672E56" w:rsidRDefault="00BB646E" w:rsidP="00672E56">
      <w:pPr>
        <w:spacing w:before="240" w:line="360" w:lineRule="auto"/>
        <w:jc w:val="both"/>
        <w:rPr>
          <w:rFonts w:asciiTheme="majorHAnsi" w:hAnsiTheme="majorHAnsi" w:cs="Calibri"/>
        </w:rPr>
      </w:pPr>
    </w:p>
    <w:p w14:paraId="6A35D292" w14:textId="77777777" w:rsidR="00BB646E" w:rsidRPr="00133F4F" w:rsidRDefault="00BB646E" w:rsidP="00BB646E">
      <w:pPr>
        <w:spacing w:before="240" w:line="360" w:lineRule="auto"/>
        <w:ind w:left="426"/>
        <w:jc w:val="both"/>
        <w:rPr>
          <w:rFonts w:asciiTheme="majorHAnsi" w:hAnsiTheme="majorHAnsi" w:cs="Calibri"/>
        </w:rPr>
      </w:pPr>
      <w:r w:rsidRPr="00133F4F">
        <w:rPr>
          <w:rFonts w:asciiTheme="majorHAnsi" w:hAnsiTheme="majorHAnsi" w:cs="Calibri"/>
        </w:rPr>
        <w:t xml:space="preserve"> The trustees are committed to ensuring that the organisation:</w:t>
      </w:r>
    </w:p>
    <w:p w14:paraId="2DDC1164" w14:textId="1BA42772" w:rsidR="00BB646E" w:rsidRPr="00133F4F" w:rsidRDefault="00BB646E" w:rsidP="008A1CDF">
      <w:pPr>
        <w:pStyle w:val="ListParagraph"/>
        <w:numPr>
          <w:ilvl w:val="0"/>
          <w:numId w:val="29"/>
        </w:numPr>
        <w:spacing w:before="240" w:after="0" w:line="360" w:lineRule="auto"/>
        <w:jc w:val="both"/>
        <w:rPr>
          <w:rFonts w:asciiTheme="majorHAnsi" w:hAnsiTheme="majorHAnsi" w:cs="Calibri"/>
        </w:rPr>
      </w:pPr>
      <w:r w:rsidRPr="00133F4F">
        <w:rPr>
          <w:rFonts w:asciiTheme="majorHAnsi" w:hAnsiTheme="majorHAnsi" w:cs="Calibri"/>
        </w:rPr>
        <w:t>Provides a safe environment for children and young people</w:t>
      </w:r>
      <w:r w:rsidR="000E04F0">
        <w:rPr>
          <w:rFonts w:asciiTheme="majorHAnsi" w:hAnsiTheme="majorHAnsi" w:cs="Calibri"/>
        </w:rPr>
        <w:t>.</w:t>
      </w:r>
      <w:r w:rsidRPr="00133F4F">
        <w:rPr>
          <w:rFonts w:asciiTheme="majorHAnsi" w:hAnsiTheme="majorHAnsi" w:cs="Calibri"/>
        </w:rPr>
        <w:t xml:space="preserve"> </w:t>
      </w:r>
    </w:p>
    <w:p w14:paraId="6E9407CF" w14:textId="77777777" w:rsidR="00BB646E" w:rsidRPr="00133F4F" w:rsidRDefault="00BB646E" w:rsidP="008A1CDF">
      <w:pPr>
        <w:pStyle w:val="ListParagraph"/>
        <w:numPr>
          <w:ilvl w:val="0"/>
          <w:numId w:val="29"/>
        </w:numPr>
        <w:spacing w:before="240" w:after="0" w:line="360" w:lineRule="auto"/>
        <w:jc w:val="both"/>
        <w:rPr>
          <w:rFonts w:asciiTheme="majorHAnsi" w:hAnsiTheme="majorHAnsi" w:cs="Calibri"/>
        </w:rPr>
      </w:pPr>
      <w:r w:rsidRPr="00133F4F">
        <w:rPr>
          <w:rFonts w:asciiTheme="majorHAnsi" w:hAnsiTheme="majorHAnsi" w:cs="Calibri"/>
        </w:rPr>
        <w:t>Collaborates with youth and children’s leaders as they support any child or young person suffering spiritually, emotionally, mentally or relationally who attends a 267 event or residential.</w:t>
      </w:r>
    </w:p>
    <w:p w14:paraId="3FFC9246" w14:textId="0389FE62" w:rsidR="00BB646E" w:rsidRPr="00133F4F" w:rsidRDefault="00BB646E" w:rsidP="008A1CDF">
      <w:pPr>
        <w:pStyle w:val="ListParagraph"/>
        <w:numPr>
          <w:ilvl w:val="0"/>
          <w:numId w:val="29"/>
        </w:numPr>
        <w:spacing w:before="240" w:after="0" w:line="360" w:lineRule="auto"/>
        <w:jc w:val="both"/>
        <w:rPr>
          <w:rFonts w:asciiTheme="majorHAnsi" w:hAnsiTheme="majorHAnsi" w:cs="Calibri"/>
        </w:rPr>
      </w:pPr>
      <w:r w:rsidRPr="00133F4F">
        <w:rPr>
          <w:rFonts w:asciiTheme="majorHAnsi" w:hAnsiTheme="majorHAnsi" w:cs="Calibri"/>
        </w:rPr>
        <w:t>Takes appropriate action to see that such children and young people are kept safe from harm</w:t>
      </w:r>
      <w:r w:rsidR="000E04F0">
        <w:rPr>
          <w:rFonts w:asciiTheme="majorHAnsi" w:hAnsiTheme="majorHAnsi" w:cs="Calibri"/>
        </w:rPr>
        <w:t>.</w:t>
      </w:r>
    </w:p>
    <w:p w14:paraId="57846DDB" w14:textId="77777777" w:rsidR="00BB646E" w:rsidRPr="00133F4F" w:rsidRDefault="00BB646E" w:rsidP="00BB646E">
      <w:pPr>
        <w:spacing w:before="240" w:line="360" w:lineRule="auto"/>
        <w:ind w:left="426"/>
        <w:jc w:val="both"/>
        <w:rPr>
          <w:rFonts w:asciiTheme="majorHAnsi" w:hAnsiTheme="majorHAnsi" w:cs="Calibri"/>
        </w:rPr>
      </w:pPr>
      <w:r w:rsidRPr="00133F4F">
        <w:rPr>
          <w:rFonts w:asciiTheme="majorHAnsi" w:hAnsiTheme="majorHAnsi" w:cs="Calibri"/>
        </w:rPr>
        <w:t>In pursuit of these aims, the trustees will approve and regularly review policies and procedures with the aim of:</w:t>
      </w:r>
    </w:p>
    <w:p w14:paraId="0E775004" w14:textId="77777777" w:rsidR="00BB646E" w:rsidRPr="00133F4F" w:rsidRDefault="00BB646E" w:rsidP="008A1CDF">
      <w:pPr>
        <w:pStyle w:val="ListParagraph"/>
        <w:numPr>
          <w:ilvl w:val="0"/>
          <w:numId w:val="27"/>
        </w:numPr>
        <w:spacing w:before="240" w:line="360" w:lineRule="auto"/>
        <w:jc w:val="both"/>
        <w:rPr>
          <w:rFonts w:asciiTheme="majorHAnsi" w:hAnsiTheme="majorHAnsi" w:cs="Calibri"/>
        </w:rPr>
      </w:pPr>
      <w:r w:rsidRPr="00133F4F">
        <w:rPr>
          <w:rFonts w:asciiTheme="majorHAnsi" w:hAnsiTheme="majorHAnsi" w:cs="Calibri"/>
        </w:rPr>
        <w:t>Working with churches, youth leaders, volunteers, relevant statutory and voluntary agencies to promote issues relating to the welfare of children and young people and the promotion of a safe environment for the children and young people.</w:t>
      </w:r>
    </w:p>
    <w:p w14:paraId="12455AAF" w14:textId="77777777" w:rsidR="00BB646E" w:rsidRPr="00133F4F" w:rsidRDefault="00BB646E" w:rsidP="008A1CDF">
      <w:pPr>
        <w:pStyle w:val="ListParagraph"/>
        <w:numPr>
          <w:ilvl w:val="0"/>
          <w:numId w:val="27"/>
        </w:numPr>
        <w:spacing w:before="240" w:after="0" w:line="360" w:lineRule="auto"/>
        <w:jc w:val="both"/>
        <w:rPr>
          <w:rFonts w:asciiTheme="majorHAnsi" w:hAnsiTheme="majorHAnsi" w:cs="Calibri"/>
        </w:rPr>
      </w:pPr>
      <w:r w:rsidRPr="00133F4F">
        <w:rPr>
          <w:rFonts w:asciiTheme="majorHAnsi" w:hAnsiTheme="majorHAnsi" w:cs="Calibri"/>
        </w:rPr>
        <w:t>Providing procedures for reporting concerns and acting promptly whenever a concern is raised about a child or the behaviour of an adult.</w:t>
      </w:r>
    </w:p>
    <w:p w14:paraId="09B4AC04" w14:textId="77777777" w:rsidR="00BB646E" w:rsidRPr="00133F4F" w:rsidRDefault="00BB646E" w:rsidP="008A1CDF">
      <w:pPr>
        <w:pStyle w:val="ListParagraph"/>
        <w:numPr>
          <w:ilvl w:val="0"/>
          <w:numId w:val="27"/>
        </w:numPr>
        <w:spacing w:before="240" w:after="0" w:line="360" w:lineRule="auto"/>
        <w:jc w:val="both"/>
        <w:rPr>
          <w:rFonts w:asciiTheme="majorHAnsi" w:hAnsiTheme="majorHAnsi" w:cs="Calibri"/>
        </w:rPr>
      </w:pPr>
      <w:r w:rsidRPr="00133F4F">
        <w:rPr>
          <w:rFonts w:asciiTheme="majorHAnsi" w:hAnsiTheme="majorHAnsi" w:cs="Calibri"/>
        </w:rPr>
        <w:t>Ensuring a Designated Safeguarding Lead (DSL) is in place, together with a Nominated Trustee, responsible for safeguarding, with relevant contact details available to all.</w:t>
      </w:r>
    </w:p>
    <w:p w14:paraId="7337D105" w14:textId="77777777" w:rsidR="00BB646E" w:rsidRPr="00133F4F" w:rsidRDefault="00BB646E" w:rsidP="008A1CDF">
      <w:pPr>
        <w:pStyle w:val="ListParagraph"/>
        <w:numPr>
          <w:ilvl w:val="0"/>
          <w:numId w:val="27"/>
        </w:numPr>
        <w:spacing w:before="240" w:after="0" w:line="360" w:lineRule="auto"/>
        <w:jc w:val="both"/>
        <w:rPr>
          <w:rFonts w:asciiTheme="majorHAnsi" w:hAnsiTheme="majorHAnsi" w:cs="Calibri"/>
        </w:rPr>
      </w:pPr>
      <w:r w:rsidRPr="00133F4F">
        <w:rPr>
          <w:rFonts w:asciiTheme="majorHAnsi" w:hAnsiTheme="majorHAnsi" w:cs="Calibri"/>
        </w:rPr>
        <w:t>Establishing procedures for reporting and dealing with allegations of abuse against members of staff.</w:t>
      </w:r>
    </w:p>
    <w:p w14:paraId="3F5A962A" w14:textId="7403CA51" w:rsidR="00BB646E" w:rsidRPr="00133F4F" w:rsidRDefault="00BB646E" w:rsidP="008A1CDF">
      <w:pPr>
        <w:pStyle w:val="ListParagraph"/>
        <w:numPr>
          <w:ilvl w:val="0"/>
          <w:numId w:val="27"/>
        </w:numPr>
        <w:spacing w:before="240" w:after="0" w:line="360" w:lineRule="auto"/>
        <w:jc w:val="both"/>
        <w:rPr>
          <w:rFonts w:asciiTheme="majorHAnsi" w:hAnsiTheme="majorHAnsi" w:cs="Calibri"/>
        </w:rPr>
      </w:pPr>
      <w:r w:rsidRPr="00133F4F">
        <w:rPr>
          <w:rFonts w:asciiTheme="majorHAnsi" w:hAnsiTheme="majorHAnsi" w:cs="Calibri"/>
        </w:rPr>
        <w:t>The safe recruitment of staff</w:t>
      </w:r>
      <w:r w:rsidR="00225524" w:rsidRPr="00133F4F">
        <w:rPr>
          <w:rFonts w:asciiTheme="majorHAnsi" w:hAnsiTheme="majorHAnsi" w:cs="Calibri"/>
        </w:rPr>
        <w:t xml:space="preserve">.  The 267project seeks to liaise with partner churches regarding the safe recruitment and appropriate training of volunteers (equivalent to C1 Anglican training).  The 267project only works with partner churches that adhere to safeguarding procedures and carry out DBS checks. </w:t>
      </w:r>
    </w:p>
    <w:p w14:paraId="113FB216" w14:textId="77777777" w:rsidR="00BB646E" w:rsidRPr="00133F4F" w:rsidRDefault="00BB646E" w:rsidP="00BB646E">
      <w:pPr>
        <w:numPr>
          <w:ilvl w:val="0"/>
          <w:numId w:val="4"/>
        </w:numPr>
        <w:spacing w:before="240" w:after="0" w:line="360" w:lineRule="auto"/>
        <w:jc w:val="both"/>
        <w:rPr>
          <w:rFonts w:asciiTheme="majorHAnsi" w:hAnsiTheme="majorHAnsi" w:cs="Calibri"/>
          <w:i/>
        </w:rPr>
      </w:pPr>
      <w:r w:rsidRPr="00133F4F">
        <w:rPr>
          <w:rFonts w:asciiTheme="majorHAnsi" w:hAnsiTheme="majorHAnsi" w:cs="Calibri"/>
        </w:rPr>
        <w:t>The organisation has nominated Mike Palin as Designated Safeguarding Lead person with special</w:t>
      </w:r>
      <w:r w:rsidRPr="00133F4F">
        <w:rPr>
          <w:rFonts w:asciiTheme="majorHAnsi" w:hAnsiTheme="majorHAnsi" w:cs="Calibri"/>
          <w:iCs/>
        </w:rPr>
        <w:t xml:space="preserve"> responsibility for Safeguarding and Child Protection issues.  He will undertake appropriate training.</w:t>
      </w:r>
    </w:p>
    <w:p w14:paraId="539FADE3" w14:textId="77777777" w:rsidR="00BB646E" w:rsidRPr="00133F4F" w:rsidRDefault="00BB646E" w:rsidP="00BB646E">
      <w:pPr>
        <w:numPr>
          <w:ilvl w:val="0"/>
          <w:numId w:val="4"/>
        </w:numPr>
        <w:spacing w:before="240" w:after="0" w:line="360" w:lineRule="auto"/>
        <w:jc w:val="both"/>
        <w:rPr>
          <w:rFonts w:asciiTheme="majorHAnsi" w:hAnsiTheme="majorHAnsi" w:cs="Calibri"/>
        </w:rPr>
      </w:pPr>
      <w:r w:rsidRPr="00133F4F">
        <w:rPr>
          <w:rFonts w:asciiTheme="majorHAnsi" w:hAnsiTheme="majorHAnsi" w:cs="Calibri"/>
        </w:rPr>
        <w:t xml:space="preserve">Staff and volunteers working with children will receive training adequate to familiarise them with Child Protection issues and responsibilities and the organisation’s procedures and policies, with refresher training at least every 2 years.  </w:t>
      </w:r>
    </w:p>
    <w:p w14:paraId="2FDECAA3" w14:textId="77777777" w:rsidR="00BB646E" w:rsidRPr="00133F4F" w:rsidRDefault="00BB646E" w:rsidP="00BB646E">
      <w:pPr>
        <w:numPr>
          <w:ilvl w:val="0"/>
          <w:numId w:val="4"/>
        </w:numPr>
        <w:spacing w:before="240" w:after="0" w:line="360" w:lineRule="auto"/>
        <w:jc w:val="both"/>
        <w:rPr>
          <w:rFonts w:asciiTheme="majorHAnsi" w:hAnsiTheme="majorHAnsi" w:cs="Calibri"/>
        </w:rPr>
      </w:pPr>
      <w:r w:rsidRPr="00133F4F">
        <w:rPr>
          <w:rFonts w:asciiTheme="majorHAnsi" w:hAnsiTheme="majorHAnsi" w:cs="Calibri"/>
        </w:rPr>
        <w:t>The trustees will receive from the Nominated Trustee</w:t>
      </w:r>
      <w:r w:rsidRPr="00133F4F">
        <w:rPr>
          <w:rFonts w:asciiTheme="majorHAnsi" w:hAnsiTheme="majorHAnsi" w:cs="Calibri"/>
          <w:color w:val="92D050"/>
        </w:rPr>
        <w:t>,</w:t>
      </w:r>
      <w:r w:rsidRPr="00133F4F">
        <w:rPr>
          <w:rFonts w:asciiTheme="majorHAnsi" w:hAnsiTheme="majorHAnsi" w:cs="Calibri"/>
        </w:rPr>
        <w:t xml:space="preserve"> with lead responsibility for Safeguarding and Child Protection, Anne Clark, an annual report that reviews how the duties have been discharged.</w:t>
      </w:r>
    </w:p>
    <w:p w14:paraId="11109BA5" w14:textId="0DD1DD37" w:rsidR="00BB646E" w:rsidRPr="00054901" w:rsidRDefault="00BB646E" w:rsidP="00642906">
      <w:pPr>
        <w:pStyle w:val="Heading1"/>
      </w:pPr>
      <w:bookmarkStart w:id="1" w:name="_Toc12969268"/>
      <w:r w:rsidRPr="00054901">
        <w:t>Application of Policy</w:t>
      </w:r>
      <w:bookmarkEnd w:id="1"/>
    </w:p>
    <w:p w14:paraId="452FC6E8"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This policy applies to all members of the 267project team who have any contact with young people in the context of any activity undertaken by, on behalf of, or in association with</w:t>
      </w:r>
      <w:r>
        <w:rPr>
          <w:rFonts w:asciiTheme="majorHAnsi" w:hAnsiTheme="majorHAnsi" w:cs="Calibri"/>
        </w:rPr>
        <w:t xml:space="preserve">, the </w:t>
      </w:r>
      <w:r w:rsidRPr="00054901">
        <w:rPr>
          <w:rFonts w:asciiTheme="majorHAnsi" w:hAnsiTheme="majorHAnsi" w:cs="Calibri"/>
        </w:rPr>
        <w:t>267</w:t>
      </w:r>
      <w:r>
        <w:rPr>
          <w:rFonts w:asciiTheme="majorHAnsi" w:hAnsiTheme="majorHAnsi" w:cs="Calibri"/>
        </w:rPr>
        <w:t>project</w:t>
      </w:r>
      <w:r w:rsidRPr="00054901">
        <w:rPr>
          <w:rFonts w:asciiTheme="majorHAnsi" w:hAnsiTheme="majorHAnsi" w:cs="Calibri"/>
        </w:rPr>
        <w:t>. This will include the Director, Employees, Interns, Volunteers and Trustees.</w:t>
      </w:r>
    </w:p>
    <w:p w14:paraId="54EE9470" w14:textId="40596B11"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 xml:space="preserve">Each associate church will have its own Safeguarding Policy, which will name a senior member of staff as leading on Safeguarding Issues. They should </w:t>
      </w:r>
      <w:proofErr w:type="gramStart"/>
      <w:r w:rsidRPr="00054901">
        <w:rPr>
          <w:rFonts w:asciiTheme="majorHAnsi" w:hAnsiTheme="majorHAnsi" w:cs="Calibri"/>
        </w:rPr>
        <w:t>take action</w:t>
      </w:r>
      <w:proofErr w:type="gramEnd"/>
      <w:r w:rsidRPr="00054901">
        <w:rPr>
          <w:rFonts w:asciiTheme="majorHAnsi" w:hAnsiTheme="majorHAnsi" w:cs="Calibri"/>
        </w:rPr>
        <w:t xml:space="preserve"> under their policy</w:t>
      </w:r>
      <w:r>
        <w:rPr>
          <w:rFonts w:asciiTheme="majorHAnsi" w:hAnsiTheme="majorHAnsi" w:cs="Calibri"/>
        </w:rPr>
        <w:t xml:space="preserve">, according to the flow charts in Section </w:t>
      </w:r>
      <w:r w:rsidR="008A1CDF">
        <w:rPr>
          <w:rFonts w:asciiTheme="majorHAnsi" w:hAnsiTheme="majorHAnsi" w:cs="Calibri"/>
        </w:rPr>
        <w:fldChar w:fldCharType="begin"/>
      </w:r>
      <w:r w:rsidR="008A1CDF">
        <w:rPr>
          <w:rFonts w:asciiTheme="majorHAnsi" w:hAnsiTheme="majorHAnsi" w:cs="Calibri"/>
        </w:rPr>
        <w:instrText xml:space="preserve"> REF _Ref11933934 \r \h </w:instrText>
      </w:r>
      <w:r w:rsidR="008A1CDF">
        <w:rPr>
          <w:rFonts w:asciiTheme="majorHAnsi" w:hAnsiTheme="majorHAnsi" w:cs="Calibri"/>
        </w:rPr>
      </w:r>
      <w:r w:rsidR="008A1CDF">
        <w:rPr>
          <w:rFonts w:asciiTheme="majorHAnsi" w:hAnsiTheme="majorHAnsi" w:cs="Calibri"/>
        </w:rPr>
        <w:fldChar w:fldCharType="separate"/>
      </w:r>
      <w:r w:rsidR="00726EF0">
        <w:rPr>
          <w:rFonts w:asciiTheme="majorHAnsi" w:hAnsiTheme="majorHAnsi" w:cs="Calibri"/>
        </w:rPr>
        <w:t>5</w:t>
      </w:r>
      <w:r w:rsidR="008A1CDF">
        <w:rPr>
          <w:rFonts w:asciiTheme="majorHAnsi" w:hAnsiTheme="majorHAnsi" w:cs="Calibri"/>
        </w:rPr>
        <w:fldChar w:fldCharType="end"/>
      </w:r>
      <w:r>
        <w:rPr>
          <w:rFonts w:asciiTheme="majorHAnsi" w:hAnsiTheme="majorHAnsi" w:cs="Calibri"/>
        </w:rPr>
        <w:t xml:space="preserve"> below.</w:t>
      </w:r>
    </w:p>
    <w:p w14:paraId="5FC16494"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Personal responsibilities are as follows:</w:t>
      </w:r>
    </w:p>
    <w:p w14:paraId="193C5E14"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The Director will act as the DSL and must ensure that:</w:t>
      </w:r>
    </w:p>
    <w:p w14:paraId="3BF1F6B7" w14:textId="77777777" w:rsidR="00BB646E" w:rsidRPr="00054901" w:rsidRDefault="00BB646E" w:rsidP="00BB646E">
      <w:pPr>
        <w:pStyle w:val="ListParagraph"/>
        <w:numPr>
          <w:ilvl w:val="0"/>
          <w:numId w:val="11"/>
        </w:numPr>
        <w:spacing w:before="240" w:line="360" w:lineRule="auto"/>
        <w:jc w:val="both"/>
        <w:rPr>
          <w:rFonts w:asciiTheme="majorHAnsi" w:hAnsiTheme="majorHAnsi" w:cs="Calibri"/>
        </w:rPr>
      </w:pPr>
      <w:r w:rsidRPr="00054901">
        <w:rPr>
          <w:rFonts w:asciiTheme="majorHAnsi" w:hAnsiTheme="majorHAnsi" w:cs="Calibri"/>
        </w:rPr>
        <w:t xml:space="preserve">All members of the team to whom the policy applies are issued with a copy </w:t>
      </w:r>
      <w:r>
        <w:rPr>
          <w:rFonts w:asciiTheme="majorHAnsi" w:hAnsiTheme="majorHAnsi" w:cs="Calibri"/>
        </w:rPr>
        <w:t xml:space="preserve">of the Safeguarding and Child Protection Policy </w:t>
      </w:r>
      <w:r w:rsidRPr="00054901">
        <w:rPr>
          <w:rFonts w:asciiTheme="majorHAnsi" w:hAnsiTheme="majorHAnsi" w:cs="Calibri"/>
        </w:rPr>
        <w:t>at their induction and enrolled in a training session.</w:t>
      </w:r>
    </w:p>
    <w:p w14:paraId="4C928EF7" w14:textId="77777777" w:rsidR="00BB646E" w:rsidRPr="00054901" w:rsidRDefault="00BB646E" w:rsidP="00BB646E">
      <w:pPr>
        <w:pStyle w:val="ListParagraph"/>
        <w:numPr>
          <w:ilvl w:val="0"/>
          <w:numId w:val="11"/>
        </w:numPr>
        <w:spacing w:before="240" w:line="360" w:lineRule="auto"/>
        <w:jc w:val="both"/>
        <w:rPr>
          <w:rFonts w:asciiTheme="majorHAnsi" w:hAnsiTheme="majorHAnsi" w:cs="Calibri"/>
        </w:rPr>
      </w:pPr>
      <w:r w:rsidRPr="00054901">
        <w:rPr>
          <w:rFonts w:asciiTheme="majorHAnsi" w:hAnsiTheme="majorHAnsi" w:cs="Calibri"/>
        </w:rPr>
        <w:t>Regular training and updates are provided.</w:t>
      </w:r>
    </w:p>
    <w:p w14:paraId="2D837452" w14:textId="77777777" w:rsidR="00BB646E" w:rsidRPr="00054901" w:rsidRDefault="00BB646E" w:rsidP="00BB646E">
      <w:pPr>
        <w:pStyle w:val="ListParagraph"/>
        <w:numPr>
          <w:ilvl w:val="0"/>
          <w:numId w:val="11"/>
        </w:numPr>
        <w:spacing w:before="240" w:line="360" w:lineRule="auto"/>
        <w:jc w:val="both"/>
        <w:rPr>
          <w:rFonts w:asciiTheme="majorHAnsi" w:hAnsiTheme="majorHAnsi" w:cs="Calibri"/>
        </w:rPr>
      </w:pPr>
      <w:r w:rsidRPr="00054901">
        <w:rPr>
          <w:rFonts w:asciiTheme="majorHAnsi" w:hAnsiTheme="majorHAnsi" w:cs="Calibri"/>
        </w:rPr>
        <w:t>Records are kept in a secure place of all reported incidents, also of any breaches of this policy, all in accordance with Data Protection Policy.</w:t>
      </w:r>
    </w:p>
    <w:p w14:paraId="2712386B" w14:textId="77777777" w:rsidR="00BB646E" w:rsidRPr="00054901" w:rsidRDefault="00BB646E" w:rsidP="00BB646E">
      <w:pPr>
        <w:pStyle w:val="ListParagraph"/>
        <w:numPr>
          <w:ilvl w:val="0"/>
          <w:numId w:val="11"/>
        </w:numPr>
        <w:spacing w:before="240" w:line="360" w:lineRule="auto"/>
        <w:jc w:val="both"/>
        <w:rPr>
          <w:rFonts w:asciiTheme="majorHAnsi" w:hAnsiTheme="majorHAnsi" w:cs="Calibri"/>
        </w:rPr>
      </w:pPr>
      <w:r w:rsidRPr="00054901">
        <w:rPr>
          <w:rFonts w:asciiTheme="majorHAnsi" w:hAnsiTheme="majorHAnsi" w:cs="Calibri"/>
        </w:rPr>
        <w:t>The Nominated Trustee is in place.</w:t>
      </w:r>
    </w:p>
    <w:p w14:paraId="010B376B"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The Trustees must:</w:t>
      </w:r>
    </w:p>
    <w:p w14:paraId="2659AF7B" w14:textId="77777777" w:rsidR="00BB646E" w:rsidRPr="00054901" w:rsidRDefault="00BB646E" w:rsidP="00BB646E">
      <w:pPr>
        <w:pStyle w:val="ListParagraph"/>
        <w:numPr>
          <w:ilvl w:val="0"/>
          <w:numId w:val="12"/>
        </w:numPr>
        <w:spacing w:before="240" w:line="360" w:lineRule="auto"/>
        <w:jc w:val="both"/>
        <w:rPr>
          <w:rFonts w:asciiTheme="majorHAnsi" w:hAnsiTheme="majorHAnsi" w:cs="Calibri"/>
        </w:rPr>
      </w:pPr>
      <w:r w:rsidRPr="00054901">
        <w:rPr>
          <w:rFonts w:asciiTheme="majorHAnsi" w:hAnsiTheme="majorHAnsi" w:cs="Calibri"/>
        </w:rPr>
        <w:t>Nominate a trustee as responsible for overseeing operation of the policy.</w:t>
      </w:r>
    </w:p>
    <w:p w14:paraId="59ADD095" w14:textId="77777777" w:rsidR="00BB646E" w:rsidRPr="00054901" w:rsidRDefault="00BB646E" w:rsidP="00BB646E">
      <w:pPr>
        <w:pStyle w:val="ListParagraph"/>
        <w:numPr>
          <w:ilvl w:val="0"/>
          <w:numId w:val="12"/>
        </w:numPr>
        <w:spacing w:before="240" w:line="360" w:lineRule="auto"/>
        <w:jc w:val="both"/>
        <w:rPr>
          <w:rFonts w:asciiTheme="majorHAnsi" w:hAnsiTheme="majorHAnsi" w:cs="Calibri"/>
        </w:rPr>
      </w:pPr>
      <w:r w:rsidRPr="00054901">
        <w:rPr>
          <w:rFonts w:asciiTheme="majorHAnsi" w:hAnsiTheme="majorHAnsi" w:cs="Calibri"/>
        </w:rPr>
        <w:t>Through the Nominated Trustee, satisfy themselves that the policy is properly implemented.</w:t>
      </w:r>
    </w:p>
    <w:p w14:paraId="7C27D3BB" w14:textId="77777777" w:rsidR="00BB646E" w:rsidRPr="00054901" w:rsidRDefault="00BB646E" w:rsidP="00BB646E">
      <w:pPr>
        <w:pStyle w:val="ListParagraph"/>
        <w:numPr>
          <w:ilvl w:val="0"/>
          <w:numId w:val="12"/>
        </w:numPr>
        <w:spacing w:before="240" w:line="360" w:lineRule="auto"/>
        <w:jc w:val="both"/>
        <w:rPr>
          <w:rFonts w:asciiTheme="majorHAnsi" w:hAnsiTheme="majorHAnsi" w:cs="Calibri"/>
        </w:rPr>
      </w:pPr>
      <w:r w:rsidRPr="00054901">
        <w:rPr>
          <w:rFonts w:asciiTheme="majorHAnsi" w:hAnsiTheme="majorHAnsi" w:cs="Calibri"/>
        </w:rPr>
        <w:t>Maintain up to date awareness of the legal framework within which this policy operates.</w:t>
      </w:r>
    </w:p>
    <w:p w14:paraId="1EF2AF29" w14:textId="77777777" w:rsidR="00BB646E" w:rsidRPr="00054901" w:rsidRDefault="00BB646E" w:rsidP="00BB646E">
      <w:pPr>
        <w:pStyle w:val="ListParagraph"/>
        <w:numPr>
          <w:ilvl w:val="0"/>
          <w:numId w:val="12"/>
        </w:numPr>
        <w:spacing w:before="240" w:line="360" w:lineRule="auto"/>
        <w:jc w:val="both"/>
        <w:rPr>
          <w:rFonts w:asciiTheme="majorHAnsi" w:hAnsiTheme="majorHAnsi" w:cs="Calibri"/>
        </w:rPr>
      </w:pPr>
      <w:r w:rsidRPr="00054901">
        <w:rPr>
          <w:rFonts w:asciiTheme="majorHAnsi" w:hAnsiTheme="majorHAnsi" w:cs="Calibri"/>
        </w:rPr>
        <w:t>Arrange for regular review of the policy, usually annually.</w:t>
      </w:r>
    </w:p>
    <w:p w14:paraId="5F36860B"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All members of the team to whom the policy applies must:</w:t>
      </w:r>
    </w:p>
    <w:p w14:paraId="49C13F25" w14:textId="47CF8077" w:rsidR="00BB646E" w:rsidRPr="00054901" w:rsidRDefault="00BB646E" w:rsidP="00BB646E">
      <w:pPr>
        <w:pStyle w:val="ListParagraph"/>
        <w:numPr>
          <w:ilvl w:val="0"/>
          <w:numId w:val="13"/>
        </w:numPr>
        <w:spacing w:before="240" w:line="360" w:lineRule="auto"/>
        <w:jc w:val="both"/>
        <w:rPr>
          <w:rFonts w:asciiTheme="majorHAnsi" w:hAnsiTheme="majorHAnsi" w:cs="Calibri"/>
        </w:rPr>
      </w:pPr>
      <w:r w:rsidRPr="00054901">
        <w:rPr>
          <w:rFonts w:asciiTheme="majorHAnsi" w:hAnsiTheme="majorHAnsi" w:cs="Calibri"/>
        </w:rPr>
        <w:t>Maintain personal familiarity with all its requirements</w:t>
      </w:r>
      <w:r w:rsidR="00C756FF">
        <w:rPr>
          <w:rFonts w:asciiTheme="majorHAnsi" w:hAnsiTheme="majorHAnsi" w:cs="Calibri"/>
        </w:rPr>
        <w:t>.</w:t>
      </w:r>
    </w:p>
    <w:p w14:paraId="15A03E8B" w14:textId="77777777" w:rsidR="00BB646E" w:rsidRPr="00054901" w:rsidRDefault="00BB646E" w:rsidP="00BB646E">
      <w:pPr>
        <w:pStyle w:val="ListParagraph"/>
        <w:numPr>
          <w:ilvl w:val="0"/>
          <w:numId w:val="13"/>
        </w:numPr>
        <w:spacing w:before="240" w:line="360" w:lineRule="auto"/>
        <w:jc w:val="both"/>
        <w:rPr>
          <w:rFonts w:asciiTheme="majorHAnsi" w:hAnsiTheme="majorHAnsi" w:cs="Calibri"/>
        </w:rPr>
      </w:pPr>
      <w:r w:rsidRPr="00054901">
        <w:rPr>
          <w:rFonts w:asciiTheme="majorHAnsi" w:hAnsiTheme="majorHAnsi" w:cs="Calibri"/>
        </w:rPr>
        <w:t>Be vigilant and promptly implement its procedures as they arise.</w:t>
      </w:r>
    </w:p>
    <w:p w14:paraId="3F8C14A4" w14:textId="77777777" w:rsidR="00BB646E" w:rsidRPr="00054901" w:rsidRDefault="00BB646E" w:rsidP="00BB646E">
      <w:pPr>
        <w:pStyle w:val="ListParagraph"/>
        <w:numPr>
          <w:ilvl w:val="0"/>
          <w:numId w:val="13"/>
        </w:numPr>
        <w:spacing w:before="240" w:line="360" w:lineRule="auto"/>
        <w:jc w:val="both"/>
        <w:rPr>
          <w:rFonts w:asciiTheme="majorHAnsi" w:hAnsiTheme="majorHAnsi" w:cs="Calibri"/>
        </w:rPr>
      </w:pPr>
      <w:r w:rsidRPr="00054901">
        <w:rPr>
          <w:rFonts w:asciiTheme="majorHAnsi" w:hAnsiTheme="majorHAnsi" w:cs="Calibri"/>
        </w:rPr>
        <w:t>Deal with issues in a confidential and professional manner; information should only be shared with others who are directly related to the processes put into place.</w:t>
      </w:r>
    </w:p>
    <w:p w14:paraId="7C00AF9E" w14:textId="77777777"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The policy requires 267project members to report all incidents internally to the DSL, in addition to any other actions that may be required. If the DSL cannot be contacted the report should go to the Nominated Trustee.</w:t>
      </w:r>
    </w:p>
    <w:p w14:paraId="415E2AA6" w14:textId="183CB948"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The details of the reporting procedure depend</w:t>
      </w:r>
      <w:r>
        <w:rPr>
          <w:rFonts w:asciiTheme="majorHAnsi" w:hAnsiTheme="majorHAnsi" w:cs="Calibri"/>
        </w:rPr>
        <w:t xml:space="preserve">, </w:t>
      </w:r>
      <w:r w:rsidRPr="00054901">
        <w:rPr>
          <w:rFonts w:asciiTheme="majorHAnsi" w:hAnsiTheme="majorHAnsi" w:cs="Calibri"/>
        </w:rPr>
        <w:t>to a significant degree</w:t>
      </w:r>
      <w:r>
        <w:rPr>
          <w:rFonts w:asciiTheme="majorHAnsi" w:hAnsiTheme="majorHAnsi" w:cs="Calibri"/>
        </w:rPr>
        <w:t>,</w:t>
      </w:r>
      <w:r w:rsidRPr="00054901">
        <w:rPr>
          <w:rFonts w:asciiTheme="majorHAnsi" w:hAnsiTheme="majorHAnsi" w:cs="Calibri"/>
        </w:rPr>
        <w:t xml:space="preserve"> on the context, which is summarised in </w:t>
      </w:r>
      <w:r>
        <w:rPr>
          <w:rFonts w:asciiTheme="majorHAnsi" w:hAnsiTheme="majorHAnsi" w:cs="Calibri"/>
        </w:rPr>
        <w:t xml:space="preserve">Section </w:t>
      </w:r>
      <w:r w:rsidR="008A1CDF">
        <w:rPr>
          <w:rFonts w:asciiTheme="majorHAnsi" w:hAnsiTheme="majorHAnsi" w:cs="Calibri"/>
        </w:rPr>
        <w:fldChar w:fldCharType="begin"/>
      </w:r>
      <w:r w:rsidR="008A1CDF">
        <w:rPr>
          <w:rFonts w:asciiTheme="majorHAnsi" w:hAnsiTheme="majorHAnsi" w:cs="Calibri"/>
        </w:rPr>
        <w:instrText xml:space="preserve"> REF _Ref11933954 \r \h </w:instrText>
      </w:r>
      <w:r w:rsidR="008A1CDF">
        <w:rPr>
          <w:rFonts w:asciiTheme="majorHAnsi" w:hAnsiTheme="majorHAnsi" w:cs="Calibri"/>
        </w:rPr>
      </w:r>
      <w:r w:rsidR="008A1CDF">
        <w:rPr>
          <w:rFonts w:asciiTheme="majorHAnsi" w:hAnsiTheme="majorHAnsi" w:cs="Calibri"/>
        </w:rPr>
        <w:fldChar w:fldCharType="separate"/>
      </w:r>
      <w:r w:rsidR="00726EF0">
        <w:rPr>
          <w:rFonts w:asciiTheme="majorHAnsi" w:hAnsiTheme="majorHAnsi" w:cs="Calibri"/>
        </w:rPr>
        <w:t>5</w:t>
      </w:r>
      <w:r w:rsidR="008A1CDF">
        <w:rPr>
          <w:rFonts w:asciiTheme="majorHAnsi" w:hAnsiTheme="majorHAnsi" w:cs="Calibri"/>
        </w:rPr>
        <w:fldChar w:fldCharType="end"/>
      </w:r>
      <w:r>
        <w:rPr>
          <w:rFonts w:asciiTheme="majorHAnsi" w:hAnsiTheme="majorHAnsi" w:cs="Calibri"/>
        </w:rPr>
        <w:t>.</w:t>
      </w:r>
    </w:p>
    <w:p w14:paraId="5496EBA9" w14:textId="227DE279" w:rsidR="00BB646E" w:rsidRPr="00642906" w:rsidRDefault="00BB646E" w:rsidP="00642906">
      <w:pPr>
        <w:pStyle w:val="Heading1"/>
      </w:pPr>
      <w:bookmarkStart w:id="2" w:name="_Ref12969203"/>
      <w:bookmarkStart w:id="3" w:name="_Toc12969269"/>
      <w:r w:rsidRPr="00642906">
        <w:t xml:space="preserve">Key </w:t>
      </w:r>
      <w:r w:rsidR="00642906" w:rsidRPr="00642906">
        <w:t>C</w:t>
      </w:r>
      <w:r w:rsidRPr="00642906">
        <w:t xml:space="preserve">ontacts </w:t>
      </w:r>
      <w:r w:rsidR="0016549D">
        <w:t xml:space="preserve">&amp; </w:t>
      </w:r>
      <w:r w:rsidR="00133F4F">
        <w:t>Contact Details</w:t>
      </w:r>
      <w:bookmarkEnd w:id="2"/>
      <w:bookmarkEnd w:id="3"/>
      <w:r w:rsidRPr="00642906">
        <w:t xml:space="preserve"> </w:t>
      </w:r>
    </w:p>
    <w:p w14:paraId="3CDB8591" w14:textId="5E09387A" w:rsidR="00BB646E" w:rsidRPr="00054901" w:rsidRDefault="00BB646E" w:rsidP="00BB646E">
      <w:pPr>
        <w:spacing w:before="240" w:line="360" w:lineRule="auto"/>
        <w:jc w:val="both"/>
        <w:rPr>
          <w:rFonts w:asciiTheme="majorHAnsi" w:hAnsiTheme="majorHAnsi" w:cs="Calibri"/>
        </w:rPr>
      </w:pPr>
      <w:r w:rsidRPr="00054901">
        <w:rPr>
          <w:rFonts w:asciiTheme="majorHAnsi" w:hAnsiTheme="majorHAnsi" w:cs="Calibri"/>
        </w:rPr>
        <w:t xml:space="preserve">The following are the key contact persons within </w:t>
      </w:r>
      <w:r w:rsidR="00133F4F">
        <w:rPr>
          <w:rFonts w:asciiTheme="majorHAnsi" w:hAnsiTheme="majorHAnsi" w:cs="Calibri"/>
        </w:rPr>
        <w:t>the</w:t>
      </w:r>
      <w:r w:rsidRPr="00054901">
        <w:rPr>
          <w:rFonts w:asciiTheme="majorHAnsi" w:hAnsiTheme="majorHAnsi" w:cs="Calibri"/>
        </w:rPr>
        <w:t xml:space="preserve">267project </w:t>
      </w:r>
      <w:r w:rsidR="00133F4F">
        <w:rPr>
          <w:rFonts w:asciiTheme="majorHAnsi" w:hAnsiTheme="majorHAnsi" w:cs="Calibri"/>
        </w:rPr>
        <w:t>for</w:t>
      </w:r>
      <w:r w:rsidRPr="00054901">
        <w:rPr>
          <w:rFonts w:asciiTheme="majorHAnsi" w:hAnsiTheme="majorHAnsi" w:cs="Calibri"/>
        </w:rPr>
        <w:t xml:space="preserve"> Child Protection issues:</w:t>
      </w:r>
    </w:p>
    <w:tbl>
      <w:tblPr>
        <w:tblStyle w:val="TableGrid"/>
        <w:tblW w:w="0" w:type="auto"/>
        <w:tblLook w:val="04A0" w:firstRow="1" w:lastRow="0" w:firstColumn="1" w:lastColumn="0" w:noHBand="0" w:noVBand="1"/>
      </w:tblPr>
      <w:tblGrid>
        <w:gridCol w:w="4148"/>
        <w:gridCol w:w="4148"/>
      </w:tblGrid>
      <w:tr w:rsidR="00BB646E" w:rsidRPr="00054901" w14:paraId="4BF1F6BA" w14:textId="77777777" w:rsidTr="00342C9E">
        <w:tc>
          <w:tcPr>
            <w:tcW w:w="4148" w:type="dxa"/>
          </w:tcPr>
          <w:p w14:paraId="4C9FD6FA" w14:textId="77777777" w:rsidR="00BB646E" w:rsidRPr="00054901" w:rsidRDefault="00BB646E" w:rsidP="0016549D">
            <w:pPr>
              <w:spacing w:before="240" w:line="360" w:lineRule="auto"/>
              <w:rPr>
                <w:rFonts w:asciiTheme="majorHAnsi" w:hAnsiTheme="majorHAnsi" w:cs="Calibri"/>
                <w:b/>
              </w:rPr>
            </w:pPr>
            <w:r w:rsidRPr="00054901">
              <w:rPr>
                <w:rFonts w:asciiTheme="majorHAnsi" w:hAnsiTheme="majorHAnsi" w:cs="Calibri"/>
                <w:b/>
              </w:rPr>
              <w:t>Designated Safeguarding Lead (DSL)</w:t>
            </w:r>
          </w:p>
        </w:tc>
        <w:tc>
          <w:tcPr>
            <w:tcW w:w="4148" w:type="dxa"/>
          </w:tcPr>
          <w:p w14:paraId="2B0723B7" w14:textId="77777777" w:rsidR="00BB646E" w:rsidRPr="00054901" w:rsidRDefault="00BB646E" w:rsidP="00342C9E">
            <w:pPr>
              <w:spacing w:before="240" w:line="360" w:lineRule="auto"/>
              <w:jc w:val="both"/>
              <w:rPr>
                <w:rFonts w:asciiTheme="majorHAnsi" w:hAnsiTheme="majorHAnsi" w:cs="Calibri"/>
              </w:rPr>
            </w:pPr>
            <w:r w:rsidRPr="00054901">
              <w:rPr>
                <w:rFonts w:asciiTheme="majorHAnsi" w:hAnsiTheme="majorHAnsi" w:cs="Calibri"/>
              </w:rPr>
              <w:t>Mike Palin</w:t>
            </w:r>
          </w:p>
        </w:tc>
      </w:tr>
      <w:tr w:rsidR="00BB646E" w:rsidRPr="00054901" w14:paraId="6029AC5B" w14:textId="77777777" w:rsidTr="00342C9E">
        <w:tc>
          <w:tcPr>
            <w:tcW w:w="4148" w:type="dxa"/>
          </w:tcPr>
          <w:p w14:paraId="1C930FD8" w14:textId="77777777" w:rsidR="00BB646E" w:rsidRPr="008A1CDF" w:rsidRDefault="00BB646E" w:rsidP="0016549D">
            <w:pPr>
              <w:spacing w:before="240" w:line="360" w:lineRule="auto"/>
              <w:rPr>
                <w:rFonts w:asciiTheme="majorHAnsi" w:hAnsiTheme="majorHAnsi" w:cs="Calibri"/>
                <w:b/>
                <w:bCs/>
              </w:rPr>
            </w:pPr>
            <w:r w:rsidRPr="008A1CDF">
              <w:rPr>
                <w:rFonts w:asciiTheme="majorHAnsi" w:hAnsiTheme="majorHAnsi" w:cs="Calibri"/>
                <w:b/>
                <w:bCs/>
              </w:rPr>
              <w:t>Work telephone number</w:t>
            </w:r>
          </w:p>
        </w:tc>
        <w:tc>
          <w:tcPr>
            <w:tcW w:w="4148" w:type="dxa"/>
          </w:tcPr>
          <w:p w14:paraId="50D395E1" w14:textId="2EE13268" w:rsidR="00BB646E" w:rsidRPr="00054901" w:rsidRDefault="002C1648" w:rsidP="00342C9E">
            <w:pPr>
              <w:spacing w:before="240" w:line="360" w:lineRule="auto"/>
              <w:jc w:val="both"/>
              <w:rPr>
                <w:rFonts w:asciiTheme="majorHAnsi" w:hAnsiTheme="majorHAnsi" w:cs="Calibri"/>
              </w:rPr>
            </w:pPr>
            <w:r>
              <w:rPr>
                <w:rFonts w:asciiTheme="majorHAnsi" w:hAnsiTheme="majorHAnsi" w:cs="Calibri"/>
              </w:rPr>
              <w:t>07789 815516</w:t>
            </w:r>
          </w:p>
        </w:tc>
      </w:tr>
    </w:tbl>
    <w:p w14:paraId="0412D60E" w14:textId="77777777" w:rsidR="00D70599" w:rsidRDefault="00D70599"/>
    <w:tbl>
      <w:tblPr>
        <w:tblStyle w:val="TableGrid"/>
        <w:tblW w:w="0" w:type="auto"/>
        <w:tblLook w:val="04A0" w:firstRow="1" w:lastRow="0" w:firstColumn="1" w:lastColumn="0" w:noHBand="0" w:noVBand="1"/>
      </w:tblPr>
      <w:tblGrid>
        <w:gridCol w:w="4148"/>
        <w:gridCol w:w="4148"/>
      </w:tblGrid>
      <w:tr w:rsidR="00342C9E" w:rsidRPr="00054901" w14:paraId="06215E37" w14:textId="77777777" w:rsidTr="00342C9E">
        <w:tc>
          <w:tcPr>
            <w:tcW w:w="4148" w:type="dxa"/>
          </w:tcPr>
          <w:p w14:paraId="70EAB3FD" w14:textId="79299802" w:rsidR="00342C9E" w:rsidRPr="00054901" w:rsidRDefault="00342C9E" w:rsidP="0016549D">
            <w:pPr>
              <w:spacing w:before="240" w:line="360" w:lineRule="auto"/>
              <w:rPr>
                <w:rFonts w:asciiTheme="majorHAnsi" w:hAnsiTheme="majorHAnsi" w:cs="Calibri"/>
                <w:b/>
              </w:rPr>
            </w:pPr>
            <w:r w:rsidRPr="00054901">
              <w:rPr>
                <w:rFonts w:asciiTheme="majorHAnsi" w:hAnsiTheme="majorHAnsi" w:cs="Calibri"/>
                <w:b/>
              </w:rPr>
              <w:t>Nominated Trustee responsible for Child Prot</w:t>
            </w:r>
            <w:r>
              <w:rPr>
                <w:rFonts w:asciiTheme="majorHAnsi" w:hAnsiTheme="majorHAnsi" w:cs="Calibri"/>
                <w:b/>
              </w:rPr>
              <w:t>e</w:t>
            </w:r>
            <w:r w:rsidRPr="00054901">
              <w:rPr>
                <w:rFonts w:asciiTheme="majorHAnsi" w:hAnsiTheme="majorHAnsi" w:cs="Calibri"/>
                <w:b/>
              </w:rPr>
              <w:t>ction</w:t>
            </w:r>
            <w:r w:rsidR="0016549D">
              <w:rPr>
                <w:rFonts w:asciiTheme="majorHAnsi" w:hAnsiTheme="majorHAnsi" w:cs="Calibri"/>
                <w:b/>
              </w:rPr>
              <w:t xml:space="preserve"> (267 Safeguarding Officer)</w:t>
            </w:r>
          </w:p>
        </w:tc>
        <w:tc>
          <w:tcPr>
            <w:tcW w:w="4148" w:type="dxa"/>
          </w:tcPr>
          <w:p w14:paraId="7707ED23" w14:textId="63753A39" w:rsidR="00342C9E" w:rsidRPr="00054901" w:rsidRDefault="00474B08" w:rsidP="00342C9E">
            <w:pPr>
              <w:spacing w:before="240" w:line="360" w:lineRule="auto"/>
              <w:jc w:val="both"/>
              <w:rPr>
                <w:rFonts w:asciiTheme="majorHAnsi" w:hAnsiTheme="majorHAnsi" w:cs="Calibri"/>
              </w:rPr>
            </w:pPr>
            <w:r>
              <w:rPr>
                <w:rFonts w:asciiTheme="majorHAnsi" w:hAnsiTheme="majorHAnsi" w:cs="Calibri"/>
              </w:rPr>
              <w:t>Jane Munroe</w:t>
            </w:r>
          </w:p>
        </w:tc>
      </w:tr>
      <w:tr w:rsidR="00342C9E" w:rsidRPr="00054901" w14:paraId="3BB3B913" w14:textId="77777777" w:rsidTr="00342C9E">
        <w:tc>
          <w:tcPr>
            <w:tcW w:w="4148" w:type="dxa"/>
          </w:tcPr>
          <w:p w14:paraId="225DB213" w14:textId="77777777" w:rsidR="00342C9E" w:rsidRPr="00054901" w:rsidRDefault="00342C9E" w:rsidP="0016549D">
            <w:pPr>
              <w:spacing w:before="240" w:line="360" w:lineRule="auto"/>
              <w:rPr>
                <w:rFonts w:asciiTheme="majorHAnsi" w:hAnsiTheme="majorHAnsi" w:cs="Calibri"/>
                <w:b/>
              </w:rPr>
            </w:pPr>
            <w:r w:rsidRPr="00054901">
              <w:rPr>
                <w:rFonts w:asciiTheme="majorHAnsi" w:hAnsiTheme="majorHAnsi" w:cs="Calibri"/>
                <w:b/>
              </w:rPr>
              <w:t xml:space="preserve">Mobile phone number </w:t>
            </w:r>
          </w:p>
        </w:tc>
        <w:tc>
          <w:tcPr>
            <w:tcW w:w="4148" w:type="dxa"/>
          </w:tcPr>
          <w:p w14:paraId="36DF9DC1" w14:textId="16C5812E" w:rsidR="00342C9E" w:rsidRPr="00054901" w:rsidRDefault="002536D7" w:rsidP="00342C9E">
            <w:pPr>
              <w:spacing w:before="240" w:line="360" w:lineRule="auto"/>
              <w:jc w:val="both"/>
              <w:rPr>
                <w:rFonts w:asciiTheme="majorHAnsi" w:hAnsiTheme="majorHAnsi" w:cs="Calibri"/>
              </w:rPr>
            </w:pPr>
            <w:r>
              <w:rPr>
                <w:rFonts w:asciiTheme="majorHAnsi" w:hAnsiTheme="majorHAnsi" w:cs="Calibri"/>
              </w:rPr>
              <w:t>07767 455024</w:t>
            </w:r>
            <w:bookmarkStart w:id="4" w:name="_GoBack"/>
            <w:bookmarkEnd w:id="4"/>
          </w:p>
        </w:tc>
      </w:tr>
    </w:tbl>
    <w:p w14:paraId="61AA9307" w14:textId="77777777" w:rsidR="00D70599" w:rsidRDefault="00D70599"/>
    <w:tbl>
      <w:tblPr>
        <w:tblStyle w:val="TableGrid"/>
        <w:tblW w:w="0" w:type="auto"/>
        <w:tblLook w:val="04A0" w:firstRow="1" w:lastRow="0" w:firstColumn="1" w:lastColumn="0" w:noHBand="0" w:noVBand="1"/>
      </w:tblPr>
      <w:tblGrid>
        <w:gridCol w:w="4148"/>
        <w:gridCol w:w="4148"/>
      </w:tblGrid>
      <w:tr w:rsidR="00D70599" w:rsidRPr="00054901" w14:paraId="10E10A35" w14:textId="77777777" w:rsidTr="004A13B1">
        <w:tc>
          <w:tcPr>
            <w:tcW w:w="4148" w:type="dxa"/>
          </w:tcPr>
          <w:p w14:paraId="3FCCA078" w14:textId="77777777" w:rsidR="00D70599" w:rsidRPr="00054901" w:rsidRDefault="00D70599" w:rsidP="004A13B1">
            <w:pPr>
              <w:spacing w:before="240" w:line="360" w:lineRule="auto"/>
              <w:rPr>
                <w:rFonts w:asciiTheme="majorHAnsi" w:hAnsiTheme="majorHAnsi" w:cs="Calibri"/>
                <w:b/>
              </w:rPr>
            </w:pPr>
            <w:r>
              <w:rPr>
                <w:rFonts w:asciiTheme="majorHAnsi" w:hAnsiTheme="majorHAnsi" w:cs="Calibri"/>
                <w:b/>
              </w:rPr>
              <w:t>Chair of Trustees</w:t>
            </w:r>
          </w:p>
        </w:tc>
        <w:tc>
          <w:tcPr>
            <w:tcW w:w="4148" w:type="dxa"/>
          </w:tcPr>
          <w:p w14:paraId="2834E925" w14:textId="77777777" w:rsidR="00D70599" w:rsidRPr="00054901" w:rsidRDefault="00D70599" w:rsidP="004A13B1">
            <w:pPr>
              <w:spacing w:before="240" w:line="360" w:lineRule="auto"/>
              <w:jc w:val="both"/>
              <w:rPr>
                <w:rFonts w:asciiTheme="majorHAnsi" w:hAnsiTheme="majorHAnsi" w:cs="Calibri"/>
              </w:rPr>
            </w:pPr>
            <w:r>
              <w:rPr>
                <w:rFonts w:asciiTheme="majorHAnsi" w:hAnsiTheme="majorHAnsi" w:cs="Calibri"/>
              </w:rPr>
              <w:t>Sean Ryan</w:t>
            </w:r>
          </w:p>
        </w:tc>
      </w:tr>
      <w:tr w:rsidR="00D70599" w:rsidRPr="00054901" w14:paraId="3DC916C1" w14:textId="77777777" w:rsidTr="004A13B1">
        <w:tc>
          <w:tcPr>
            <w:tcW w:w="4148" w:type="dxa"/>
          </w:tcPr>
          <w:p w14:paraId="608E5D83" w14:textId="77777777" w:rsidR="00D70599" w:rsidRPr="00054901" w:rsidRDefault="00D70599" w:rsidP="004A13B1">
            <w:pPr>
              <w:spacing w:before="240" w:line="360" w:lineRule="auto"/>
              <w:rPr>
                <w:rFonts w:asciiTheme="majorHAnsi" w:hAnsiTheme="majorHAnsi" w:cs="Calibri"/>
                <w:b/>
              </w:rPr>
            </w:pPr>
            <w:r w:rsidRPr="00054901">
              <w:rPr>
                <w:rFonts w:asciiTheme="majorHAnsi" w:hAnsiTheme="majorHAnsi" w:cs="Calibri"/>
                <w:b/>
              </w:rPr>
              <w:t xml:space="preserve">Mobile phone number </w:t>
            </w:r>
          </w:p>
        </w:tc>
        <w:tc>
          <w:tcPr>
            <w:tcW w:w="4148" w:type="dxa"/>
          </w:tcPr>
          <w:p w14:paraId="198FD41D" w14:textId="77777777" w:rsidR="00D70599" w:rsidRPr="00054901" w:rsidRDefault="00D70599" w:rsidP="004A13B1">
            <w:pPr>
              <w:spacing w:before="240" w:line="360" w:lineRule="auto"/>
              <w:jc w:val="both"/>
              <w:rPr>
                <w:rFonts w:asciiTheme="majorHAnsi" w:hAnsiTheme="majorHAnsi" w:cs="Calibri"/>
              </w:rPr>
            </w:pPr>
            <w:r>
              <w:rPr>
                <w:rFonts w:asciiTheme="majorHAnsi" w:hAnsiTheme="majorHAnsi" w:cs="Calibri"/>
              </w:rPr>
              <w:t>07970834226</w:t>
            </w:r>
          </w:p>
        </w:tc>
      </w:tr>
    </w:tbl>
    <w:p w14:paraId="67D7595E" w14:textId="77777777" w:rsidR="00D70599" w:rsidRDefault="00D70599"/>
    <w:tbl>
      <w:tblPr>
        <w:tblStyle w:val="TableGrid"/>
        <w:tblW w:w="0" w:type="auto"/>
        <w:tblLook w:val="04A0" w:firstRow="1" w:lastRow="0" w:firstColumn="1" w:lastColumn="0" w:noHBand="0" w:noVBand="1"/>
      </w:tblPr>
      <w:tblGrid>
        <w:gridCol w:w="4148"/>
        <w:gridCol w:w="4148"/>
      </w:tblGrid>
      <w:tr w:rsidR="00BB646E" w:rsidRPr="00054901" w14:paraId="58BF57A9" w14:textId="77777777" w:rsidTr="00342C9E">
        <w:tc>
          <w:tcPr>
            <w:tcW w:w="4148" w:type="dxa"/>
          </w:tcPr>
          <w:p w14:paraId="39C6142C" w14:textId="09B5FD2F" w:rsidR="00BB646E" w:rsidRPr="00054901" w:rsidRDefault="00D70599" w:rsidP="0016549D">
            <w:pPr>
              <w:spacing w:before="240" w:line="360" w:lineRule="auto"/>
              <w:rPr>
                <w:rFonts w:asciiTheme="majorHAnsi" w:hAnsiTheme="majorHAnsi" w:cs="Calibri"/>
                <w:b/>
              </w:rPr>
            </w:pPr>
            <w:r>
              <w:rPr>
                <w:rFonts w:asciiTheme="majorHAnsi" w:hAnsiTheme="majorHAnsi" w:cs="Calibri"/>
                <w:b/>
              </w:rPr>
              <w:t xml:space="preserve">Project </w:t>
            </w:r>
            <w:proofErr w:type="spellStart"/>
            <w:r>
              <w:rPr>
                <w:rFonts w:asciiTheme="majorHAnsi" w:hAnsiTheme="majorHAnsi" w:cs="Calibri"/>
                <w:b/>
              </w:rPr>
              <w:t>Youthworker</w:t>
            </w:r>
            <w:proofErr w:type="spellEnd"/>
          </w:p>
        </w:tc>
        <w:tc>
          <w:tcPr>
            <w:tcW w:w="4148" w:type="dxa"/>
          </w:tcPr>
          <w:p w14:paraId="7F00B226" w14:textId="51141028" w:rsidR="00BB646E" w:rsidRPr="00054901" w:rsidRDefault="00D70599" w:rsidP="00342C9E">
            <w:pPr>
              <w:spacing w:before="240" w:line="360" w:lineRule="auto"/>
              <w:jc w:val="both"/>
              <w:rPr>
                <w:rFonts w:asciiTheme="majorHAnsi" w:hAnsiTheme="majorHAnsi" w:cs="Calibri"/>
              </w:rPr>
            </w:pPr>
            <w:r>
              <w:rPr>
                <w:rFonts w:asciiTheme="majorHAnsi" w:hAnsiTheme="majorHAnsi" w:cs="Calibri"/>
              </w:rPr>
              <w:t>Claire Banham</w:t>
            </w:r>
          </w:p>
        </w:tc>
      </w:tr>
      <w:tr w:rsidR="00BB646E" w:rsidRPr="00054901" w14:paraId="0A47C848" w14:textId="77777777" w:rsidTr="00342C9E">
        <w:tc>
          <w:tcPr>
            <w:tcW w:w="4148" w:type="dxa"/>
          </w:tcPr>
          <w:p w14:paraId="7E8E26A7" w14:textId="77777777" w:rsidR="00BB646E" w:rsidRPr="00054901" w:rsidRDefault="00BB646E" w:rsidP="0016549D">
            <w:pPr>
              <w:spacing w:before="240" w:line="360" w:lineRule="auto"/>
              <w:rPr>
                <w:rFonts w:asciiTheme="majorHAnsi" w:hAnsiTheme="majorHAnsi" w:cs="Calibri"/>
                <w:b/>
              </w:rPr>
            </w:pPr>
            <w:r w:rsidRPr="00054901">
              <w:rPr>
                <w:rFonts w:asciiTheme="majorHAnsi" w:hAnsiTheme="majorHAnsi" w:cs="Calibri"/>
                <w:b/>
              </w:rPr>
              <w:t xml:space="preserve">Mobile phone number </w:t>
            </w:r>
          </w:p>
        </w:tc>
        <w:tc>
          <w:tcPr>
            <w:tcW w:w="4148" w:type="dxa"/>
          </w:tcPr>
          <w:p w14:paraId="38EA2986" w14:textId="58A23F9E" w:rsidR="00BB646E" w:rsidRPr="00054901" w:rsidRDefault="00D70599" w:rsidP="00342C9E">
            <w:pPr>
              <w:spacing w:before="240" w:line="360" w:lineRule="auto"/>
              <w:jc w:val="both"/>
              <w:rPr>
                <w:rFonts w:asciiTheme="majorHAnsi" w:hAnsiTheme="majorHAnsi" w:cs="Calibri"/>
              </w:rPr>
            </w:pPr>
            <w:r w:rsidRPr="00D70599">
              <w:rPr>
                <w:rFonts w:asciiTheme="majorHAnsi" w:hAnsiTheme="majorHAnsi" w:cs="Calibri"/>
              </w:rPr>
              <w:t>07930676373</w:t>
            </w:r>
          </w:p>
        </w:tc>
      </w:tr>
    </w:tbl>
    <w:p w14:paraId="068BE7A3" w14:textId="35F3D2E1" w:rsidR="008A1CDF" w:rsidRPr="008A1CDF" w:rsidRDefault="008A1CDF" w:rsidP="00642906">
      <w:pPr>
        <w:pStyle w:val="Heading1"/>
        <w:rPr>
          <w:b w:val="0"/>
        </w:rPr>
      </w:pPr>
      <w:bookmarkStart w:id="5" w:name="_Toc12969270"/>
      <w:r>
        <w:t>Defin</w:t>
      </w:r>
      <w:r w:rsidR="00D021DF">
        <w:t>ing</w:t>
      </w:r>
      <w:r>
        <w:t xml:space="preserve"> Abuse</w:t>
      </w:r>
      <w:bookmarkEnd w:id="5"/>
    </w:p>
    <w:p w14:paraId="3B5BC5B3" w14:textId="7FEB7246" w:rsidR="00BB646E" w:rsidRPr="008A1CDF" w:rsidRDefault="00BB646E" w:rsidP="008A1CDF">
      <w:pPr>
        <w:rPr>
          <w:rFonts w:asciiTheme="majorHAnsi" w:hAnsiTheme="majorHAnsi"/>
        </w:rPr>
      </w:pPr>
      <w:r w:rsidRPr="008A1CDF">
        <w:rPr>
          <w:rFonts w:asciiTheme="majorHAnsi" w:hAnsiTheme="majorHAnsi"/>
        </w:rPr>
        <w:t>The trustees recognise the following as definitions of abuse:</w:t>
      </w:r>
    </w:p>
    <w:p w14:paraId="33F72FCD" w14:textId="329CDE38" w:rsidR="00BB646E" w:rsidRPr="008A1CDF" w:rsidRDefault="00BB646E" w:rsidP="008A1CDF">
      <w:pPr>
        <w:rPr>
          <w:rFonts w:asciiTheme="majorHAnsi" w:hAnsiTheme="majorHAnsi" w:cs="Calibri"/>
        </w:rPr>
      </w:pPr>
      <w:r w:rsidRPr="008A1CDF">
        <w:rPr>
          <w:rFonts w:asciiTheme="majorHAnsi" w:hAnsiTheme="majorHAnsi" w:cs="Calibri"/>
        </w:rPr>
        <w:t>An abused child is any person under the age of 18 who is suffering, has suffered from, or is believed to be at significant risk of physical injury, neglect, emotional or sexual abuse. This applies regardless of the context of any maltreatment, which might be at the home, school or any other setting. The perpetrator might be an adult or another child (including sibling) or more than one individual. Abuse occurs not only when harm is inflicted, but also by failure to prevent harm.</w:t>
      </w:r>
    </w:p>
    <w:p w14:paraId="6DDCC3BD" w14:textId="0DEA816C" w:rsidR="00401582" w:rsidRPr="005236E6" w:rsidRDefault="00401582" w:rsidP="00401582">
      <w:pPr>
        <w:pStyle w:val="Heading2"/>
      </w:pPr>
      <w:bookmarkStart w:id="6" w:name="_Toc12969271"/>
      <w:proofErr w:type="spellStart"/>
      <w:r w:rsidRPr="005236E6">
        <w:t>i</w:t>
      </w:r>
      <w:proofErr w:type="spellEnd"/>
      <w:r w:rsidRPr="005236E6">
        <w:t xml:space="preserve">     </w:t>
      </w:r>
      <w:r>
        <w:t>Physical Abuse</w:t>
      </w:r>
      <w:bookmarkEnd w:id="6"/>
    </w:p>
    <w:p w14:paraId="2CF1A90F" w14:textId="77777777" w:rsidR="00BB646E" w:rsidRDefault="00BB646E" w:rsidP="00BB646E">
      <w:pPr>
        <w:spacing w:before="240" w:line="360" w:lineRule="auto"/>
        <w:ind w:left="720"/>
        <w:jc w:val="both"/>
        <w:rPr>
          <w:rFonts w:asciiTheme="majorHAnsi" w:hAnsiTheme="majorHAnsi" w:cs="Calibri"/>
          <w:iCs/>
        </w:rPr>
      </w:pPr>
      <w:r w:rsidRPr="005236E6">
        <w:rPr>
          <w:rFonts w:asciiTheme="majorHAnsi" w:hAnsiTheme="majorHAnsi" w:cs="Calibri"/>
          <w:iCs/>
        </w:rPr>
        <w:t>Physical abuse causes harm to a child’s person.  It may involve hitting, shaking, throwing, poisoning, burning, scalding, drowning or suffocating.  It may be done deliberately</w:t>
      </w:r>
      <w:r>
        <w:rPr>
          <w:rFonts w:asciiTheme="majorHAnsi" w:hAnsiTheme="majorHAnsi" w:cs="Calibri"/>
          <w:iCs/>
        </w:rPr>
        <w:t>,</w:t>
      </w:r>
      <w:r w:rsidRPr="005236E6">
        <w:rPr>
          <w:rFonts w:asciiTheme="majorHAnsi" w:hAnsiTheme="majorHAnsi" w:cs="Calibri"/>
          <w:iCs/>
        </w:rPr>
        <w:t xml:space="preserve"> recklessly,</w:t>
      </w:r>
      <w:r>
        <w:rPr>
          <w:rFonts w:asciiTheme="majorHAnsi" w:hAnsiTheme="majorHAnsi" w:cs="Calibri"/>
          <w:iCs/>
        </w:rPr>
        <w:t xml:space="preserve"> </w:t>
      </w:r>
      <w:r w:rsidRPr="005236E6">
        <w:rPr>
          <w:rFonts w:asciiTheme="majorHAnsi" w:hAnsiTheme="majorHAnsi" w:cs="Calibri"/>
          <w:iCs/>
        </w:rPr>
        <w:t>or be the result of a deliberate failure to prevent injury occurring.</w:t>
      </w:r>
    </w:p>
    <w:p w14:paraId="4DEF7944" w14:textId="77777777" w:rsidR="00BB646E" w:rsidRDefault="00BB646E" w:rsidP="00BB646E">
      <w:pPr>
        <w:spacing w:before="240" w:line="360" w:lineRule="auto"/>
        <w:ind w:left="720"/>
        <w:jc w:val="both"/>
        <w:rPr>
          <w:rFonts w:asciiTheme="majorHAnsi" w:hAnsiTheme="majorHAnsi" w:cs="Calibri"/>
          <w:iCs/>
        </w:rPr>
      </w:pPr>
      <w:r w:rsidRPr="007D4F21">
        <w:rPr>
          <w:rFonts w:asciiTheme="majorHAnsi" w:hAnsiTheme="majorHAnsi" w:cs="Calibri"/>
          <w:iCs/>
        </w:rPr>
        <w:t>If a member of staff, in the course of their work, discovers that an act of Female Genital Mutilation appears to have been carried out on a girl under the age of 18, the member of staff must report this</w:t>
      </w:r>
      <w:r>
        <w:rPr>
          <w:rFonts w:asciiTheme="majorHAnsi" w:hAnsiTheme="majorHAnsi" w:cs="Calibri"/>
          <w:iCs/>
        </w:rPr>
        <w:t xml:space="preserve"> directly</w:t>
      </w:r>
      <w:r w:rsidRPr="007D4F21">
        <w:rPr>
          <w:rFonts w:asciiTheme="majorHAnsi" w:hAnsiTheme="majorHAnsi" w:cs="Calibri"/>
          <w:iCs/>
        </w:rPr>
        <w:t xml:space="preserve"> to the police.</w:t>
      </w:r>
    </w:p>
    <w:p w14:paraId="770C1737" w14:textId="77777777" w:rsidR="00BB646E" w:rsidRPr="00054901" w:rsidRDefault="00BB646E" w:rsidP="00BB646E">
      <w:pPr>
        <w:spacing w:before="240" w:line="360" w:lineRule="auto"/>
        <w:ind w:left="720"/>
        <w:jc w:val="both"/>
        <w:rPr>
          <w:rFonts w:asciiTheme="majorHAnsi" w:hAnsiTheme="majorHAnsi" w:cs="Calibri"/>
          <w:iCs/>
        </w:rPr>
      </w:pPr>
      <w:r w:rsidRPr="00054901">
        <w:rPr>
          <w:rFonts w:asciiTheme="majorHAnsi" w:hAnsiTheme="majorHAnsi" w:cs="Calibri"/>
          <w:iCs/>
        </w:rPr>
        <w:t>Recognising Physical Abuse:</w:t>
      </w:r>
    </w:p>
    <w:p w14:paraId="25E3A04E"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Injuries or burn that the child tries to cover up, for example insisting on wearing items of clothing not appropriate to the weather or situation.</w:t>
      </w:r>
    </w:p>
    <w:p w14:paraId="2889859D"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Reluctance to discuss injuries or attempting to give implausible explanations.</w:t>
      </w:r>
    </w:p>
    <w:p w14:paraId="3ED79122"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Fear of particular people being contacted.</w:t>
      </w:r>
    </w:p>
    <w:p w14:paraId="6EE7888F"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Fear of physical contact – shrinking away</w:t>
      </w:r>
    </w:p>
    <w:p w14:paraId="436ED387"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Fear of medical help</w:t>
      </w:r>
    </w:p>
    <w:p w14:paraId="0DB5CC5F"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Self-destructive tendencies including self-harm (although this does not necessarily indicate abuse, it may indicate mental health issues).</w:t>
      </w:r>
    </w:p>
    <w:p w14:paraId="126E0253"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Aggression</w:t>
      </w:r>
    </w:p>
    <w:p w14:paraId="215BEB44" w14:textId="77777777" w:rsidR="00BB646E" w:rsidRPr="00054901" w:rsidRDefault="00BB646E" w:rsidP="00BB646E">
      <w:pPr>
        <w:pStyle w:val="ListParagraph"/>
        <w:numPr>
          <w:ilvl w:val="0"/>
          <w:numId w:val="14"/>
        </w:numPr>
        <w:spacing w:before="240" w:line="360" w:lineRule="auto"/>
        <w:jc w:val="both"/>
        <w:rPr>
          <w:rFonts w:asciiTheme="majorHAnsi" w:hAnsiTheme="majorHAnsi" w:cs="Calibri"/>
          <w:iCs/>
        </w:rPr>
      </w:pPr>
      <w:r w:rsidRPr="00054901">
        <w:rPr>
          <w:rFonts w:asciiTheme="majorHAnsi" w:hAnsiTheme="majorHAnsi" w:cs="Calibri"/>
          <w:iCs/>
        </w:rPr>
        <w:t>Extremely aggressive relationship with sibling or excessive fear/avoidance of sibling.</w:t>
      </w:r>
    </w:p>
    <w:p w14:paraId="5E5D639F" w14:textId="77777777" w:rsidR="00BB646E" w:rsidRPr="005236E6" w:rsidRDefault="00BB646E" w:rsidP="00401582">
      <w:pPr>
        <w:pStyle w:val="Heading2"/>
      </w:pPr>
      <w:bookmarkStart w:id="7" w:name="_Toc12969272"/>
      <w:r w:rsidRPr="005236E6">
        <w:t>ii     Neglect</w:t>
      </w:r>
      <w:bookmarkEnd w:id="7"/>
    </w:p>
    <w:p w14:paraId="3FC3B563" w14:textId="77777777" w:rsidR="00BB646E" w:rsidRDefault="00BB646E" w:rsidP="00BB646E">
      <w:pPr>
        <w:spacing w:before="240" w:line="360" w:lineRule="auto"/>
        <w:ind w:left="720"/>
        <w:jc w:val="both"/>
        <w:rPr>
          <w:rFonts w:asciiTheme="majorHAnsi" w:hAnsiTheme="majorHAnsi" w:cs="Calibri"/>
          <w:iCs/>
        </w:rPr>
      </w:pPr>
      <w:r w:rsidRPr="005236E6">
        <w:rPr>
          <w:rFonts w:asciiTheme="majorHAnsi" w:hAnsiTheme="majorHAnsi" w:cs="Calibri"/>
          <w:iCs/>
        </w:rPr>
        <w:t>Neglect is the persistent or severe failure to meet a child or young person’s basic physical and/or psychological needs.  It will result in serious impairment of the child’s health or development.</w:t>
      </w:r>
    </w:p>
    <w:p w14:paraId="52125CA6" w14:textId="77777777" w:rsidR="00BB646E" w:rsidRPr="00054901" w:rsidRDefault="00BB646E" w:rsidP="00BB646E">
      <w:pPr>
        <w:spacing w:before="240" w:line="360" w:lineRule="auto"/>
        <w:ind w:left="720"/>
        <w:jc w:val="both"/>
        <w:rPr>
          <w:rFonts w:asciiTheme="majorHAnsi" w:hAnsiTheme="majorHAnsi" w:cs="Calibri"/>
          <w:iCs/>
        </w:rPr>
      </w:pPr>
      <w:r w:rsidRPr="00054901">
        <w:rPr>
          <w:rFonts w:asciiTheme="majorHAnsi" w:hAnsiTheme="majorHAnsi" w:cs="Calibri"/>
          <w:iCs/>
        </w:rPr>
        <w:t>Recognising Neglect:</w:t>
      </w:r>
    </w:p>
    <w:p w14:paraId="2579234C"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Always being hungry or very tired – may scavenge</w:t>
      </w:r>
    </w:p>
    <w:p w14:paraId="334BF007"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Poor personal hygiene</w:t>
      </w:r>
    </w:p>
    <w:p w14:paraId="03441915"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Poor state of clothing</w:t>
      </w:r>
    </w:p>
    <w:p w14:paraId="6682FA9E"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Untreated medical or dental problems</w:t>
      </w:r>
    </w:p>
    <w:p w14:paraId="49D55DE3"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No social relationships</w:t>
      </w:r>
    </w:p>
    <w:p w14:paraId="197F99D2" w14:textId="77777777" w:rsidR="00BB646E" w:rsidRPr="008A1CDF" w:rsidRDefault="00BB646E" w:rsidP="008A1CDF">
      <w:pPr>
        <w:pStyle w:val="ListParagraph"/>
        <w:numPr>
          <w:ilvl w:val="0"/>
          <w:numId w:val="25"/>
        </w:numPr>
        <w:spacing w:before="240" w:line="360" w:lineRule="auto"/>
        <w:jc w:val="both"/>
        <w:rPr>
          <w:rFonts w:asciiTheme="majorHAnsi" w:hAnsiTheme="majorHAnsi" w:cs="Calibri"/>
          <w:iCs/>
        </w:rPr>
      </w:pPr>
      <w:r w:rsidRPr="008A1CDF">
        <w:rPr>
          <w:rFonts w:asciiTheme="majorHAnsi" w:hAnsiTheme="majorHAnsi" w:cs="Calibri"/>
          <w:iCs/>
        </w:rPr>
        <w:t>Destructive tendencies</w:t>
      </w:r>
    </w:p>
    <w:p w14:paraId="4F3CC449" w14:textId="77777777" w:rsidR="00BB646E" w:rsidRPr="005236E6" w:rsidRDefault="00BB646E" w:rsidP="00401582">
      <w:pPr>
        <w:pStyle w:val="Heading2"/>
      </w:pPr>
      <w:bookmarkStart w:id="8" w:name="_Toc12969273"/>
      <w:r w:rsidRPr="005236E6">
        <w:t>iii    Sexual Abuse</w:t>
      </w:r>
      <w:bookmarkEnd w:id="8"/>
    </w:p>
    <w:p w14:paraId="69430ACB" w14:textId="77777777" w:rsidR="00BB646E" w:rsidRDefault="00BB646E" w:rsidP="00BB646E">
      <w:pPr>
        <w:spacing w:before="240" w:line="360" w:lineRule="auto"/>
        <w:ind w:left="720"/>
        <w:jc w:val="both"/>
        <w:rPr>
          <w:rFonts w:asciiTheme="majorHAnsi" w:hAnsiTheme="majorHAnsi" w:cs="Calibri"/>
          <w:iCs/>
        </w:rPr>
      </w:pPr>
      <w:r w:rsidRPr="005236E6">
        <w:rPr>
          <w:rFonts w:asciiTheme="majorHAnsi" w:hAnsiTheme="majorHAnsi" w:cs="Calibri"/>
          <w:iCs/>
        </w:rPr>
        <w:t xml:space="preserve">Sexual abuse involves a child or young person being forced or coerced into participating in or watching sexual activity.  It is not necessary for the child to be aware that the activity is sexual and the apparent consent of the child is irrelevant.  </w:t>
      </w:r>
    </w:p>
    <w:p w14:paraId="4C020BA0" w14:textId="77777777" w:rsidR="00BB646E" w:rsidRPr="00054901" w:rsidRDefault="00BB646E" w:rsidP="00BB646E">
      <w:pPr>
        <w:spacing w:before="240" w:line="360" w:lineRule="auto"/>
        <w:ind w:left="720"/>
        <w:jc w:val="both"/>
        <w:rPr>
          <w:rFonts w:asciiTheme="majorHAnsi" w:hAnsiTheme="majorHAnsi" w:cs="Calibri"/>
          <w:iCs/>
        </w:rPr>
      </w:pPr>
      <w:r w:rsidRPr="00054901">
        <w:rPr>
          <w:rFonts w:asciiTheme="majorHAnsi" w:hAnsiTheme="majorHAnsi" w:cs="Calibri"/>
          <w:iCs/>
        </w:rPr>
        <w:t>Recognising sexual abuse:</w:t>
      </w:r>
    </w:p>
    <w:p w14:paraId="0584D8F6"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Being overly affectionate or knowledgeable in a sexual way inappropriate to the child’s age.</w:t>
      </w:r>
    </w:p>
    <w:p w14:paraId="5484150E"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Personality change e.g. becoming clingy</w:t>
      </w:r>
    </w:p>
    <w:p w14:paraId="6A28A30F"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Regressing to younger behaviours</w:t>
      </w:r>
    </w:p>
    <w:p w14:paraId="340462A6"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Sudden loss of appetite or compulsive eating</w:t>
      </w:r>
    </w:p>
    <w:p w14:paraId="274938DF"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Being isolated or withdrawn</w:t>
      </w:r>
    </w:p>
    <w:p w14:paraId="3F179030"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Inability to concentrate</w:t>
      </w:r>
    </w:p>
    <w:p w14:paraId="06035EBA" w14:textId="77777777" w:rsidR="00BB646E" w:rsidRPr="00054901" w:rsidRDefault="00BB646E" w:rsidP="00133F4F">
      <w:pPr>
        <w:pStyle w:val="ListParagraph"/>
        <w:numPr>
          <w:ilvl w:val="0"/>
          <w:numId w:val="16"/>
        </w:numPr>
        <w:spacing w:after="0" w:line="360" w:lineRule="auto"/>
        <w:ind w:left="1434" w:hanging="357"/>
        <w:jc w:val="both"/>
        <w:rPr>
          <w:rFonts w:asciiTheme="majorHAnsi" w:hAnsiTheme="majorHAnsi" w:cs="Calibri"/>
          <w:iCs/>
        </w:rPr>
      </w:pPr>
      <w:r w:rsidRPr="00054901">
        <w:rPr>
          <w:rFonts w:asciiTheme="majorHAnsi" w:hAnsiTheme="majorHAnsi" w:cs="Calibri"/>
          <w:iCs/>
        </w:rPr>
        <w:t>Trying to be over-good or over-reacting to criticism</w:t>
      </w:r>
    </w:p>
    <w:p w14:paraId="4A55BE84" w14:textId="77777777" w:rsidR="00BB646E" w:rsidRPr="005236E6" w:rsidRDefault="00BB646E" w:rsidP="00401582">
      <w:pPr>
        <w:pStyle w:val="Heading2"/>
      </w:pPr>
      <w:bookmarkStart w:id="9" w:name="_Toc12969274"/>
      <w:r>
        <w:t>i</w:t>
      </w:r>
      <w:r w:rsidRPr="005236E6">
        <w:t xml:space="preserve">v </w:t>
      </w:r>
      <w:r>
        <w:t xml:space="preserve"> </w:t>
      </w:r>
      <w:r w:rsidRPr="005236E6">
        <w:t xml:space="preserve"> Emotional Abuse</w:t>
      </w:r>
      <w:bookmarkEnd w:id="9"/>
    </w:p>
    <w:p w14:paraId="567AA997" w14:textId="77777777" w:rsidR="00BB646E" w:rsidRDefault="00BB646E" w:rsidP="00BB646E">
      <w:pPr>
        <w:pStyle w:val="BodyText"/>
        <w:ind w:left="720"/>
        <w:rPr>
          <w:rFonts w:asciiTheme="majorHAnsi" w:hAnsiTheme="majorHAnsi" w:cs="Calibri"/>
        </w:rPr>
      </w:pPr>
      <w:r w:rsidRPr="005236E6">
        <w:rPr>
          <w:rFonts w:asciiTheme="majorHAnsi" w:hAnsiTheme="majorHAnsi" w:cs="Calibri"/>
        </w:rPr>
        <w:t xml:space="preserve">Emotional abuse </w:t>
      </w:r>
      <w:r w:rsidRPr="000C575B">
        <w:rPr>
          <w:rFonts w:asciiTheme="majorHAnsi" w:hAnsiTheme="majorHAnsi" w:cs="Calibri"/>
        </w:rPr>
        <w:t>occurs</w:t>
      </w:r>
      <w:r w:rsidRPr="005236E6">
        <w:rPr>
          <w:rFonts w:asciiTheme="majorHAnsi" w:hAnsiTheme="majorHAnsi" w:cs="Calibri"/>
        </w:rPr>
        <w:t xml:space="preserve"> where there is persistent emotional ill</w:t>
      </w:r>
      <w:r>
        <w:rPr>
          <w:rFonts w:asciiTheme="majorHAnsi" w:hAnsiTheme="majorHAnsi" w:cs="Calibri"/>
        </w:rPr>
        <w:t>-</w:t>
      </w:r>
      <w:r w:rsidRPr="005236E6">
        <w:rPr>
          <w:rFonts w:asciiTheme="majorHAnsi" w:hAnsiTheme="majorHAnsi" w:cs="Calibri"/>
        </w:rPr>
        <w:t>treatment or rejection.  It causes severe and adverse effects on the child’s or young person’s behaviour and emotional development, resulting in low self</w:t>
      </w:r>
      <w:r>
        <w:rPr>
          <w:rFonts w:asciiTheme="majorHAnsi" w:hAnsiTheme="majorHAnsi" w:cs="Calibri"/>
        </w:rPr>
        <w:t>-</w:t>
      </w:r>
      <w:r w:rsidRPr="005236E6">
        <w:rPr>
          <w:rFonts w:asciiTheme="majorHAnsi" w:hAnsiTheme="majorHAnsi" w:cs="Calibri"/>
        </w:rPr>
        <w:t>worth.  Some level of emotional abuse is present in all forms of abuse.</w:t>
      </w:r>
    </w:p>
    <w:p w14:paraId="3AC8E551" w14:textId="77777777" w:rsidR="00BB646E" w:rsidRDefault="00BB646E" w:rsidP="00BB646E">
      <w:pPr>
        <w:pStyle w:val="BodyText"/>
        <w:ind w:left="720"/>
        <w:rPr>
          <w:rFonts w:asciiTheme="majorHAnsi" w:hAnsiTheme="majorHAnsi" w:cs="Calibri"/>
        </w:rPr>
      </w:pPr>
      <w:r>
        <w:rPr>
          <w:rFonts w:asciiTheme="majorHAnsi" w:hAnsiTheme="majorHAnsi" w:cs="Calibri"/>
        </w:rPr>
        <w:t>Recognising emotional abuse:</w:t>
      </w:r>
    </w:p>
    <w:p w14:paraId="481217A3"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Sudden speech disorders</w:t>
      </w:r>
    </w:p>
    <w:p w14:paraId="79219F6E"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Continual self-deprecation e.g</w:t>
      </w:r>
      <w:r>
        <w:rPr>
          <w:rFonts w:asciiTheme="majorHAnsi" w:hAnsiTheme="majorHAnsi" w:cs="Calibri"/>
        </w:rPr>
        <w:t>.</w:t>
      </w:r>
      <w:r w:rsidRPr="00054901">
        <w:rPr>
          <w:rFonts w:asciiTheme="majorHAnsi" w:hAnsiTheme="majorHAnsi" w:cs="Calibri"/>
        </w:rPr>
        <w:t xml:space="preserve"> ‘I’m stupid,</w:t>
      </w:r>
      <w:r>
        <w:rPr>
          <w:rFonts w:asciiTheme="majorHAnsi" w:hAnsiTheme="majorHAnsi" w:cs="Calibri"/>
        </w:rPr>
        <w:t xml:space="preserve"> </w:t>
      </w:r>
      <w:r w:rsidRPr="00054901">
        <w:rPr>
          <w:rFonts w:asciiTheme="majorHAnsi" w:hAnsiTheme="majorHAnsi" w:cs="Calibri"/>
        </w:rPr>
        <w:t>ugly,</w:t>
      </w:r>
      <w:r>
        <w:rPr>
          <w:rFonts w:asciiTheme="majorHAnsi" w:hAnsiTheme="majorHAnsi" w:cs="Calibri"/>
        </w:rPr>
        <w:t xml:space="preserve"> </w:t>
      </w:r>
      <w:r w:rsidRPr="00054901">
        <w:rPr>
          <w:rFonts w:asciiTheme="majorHAnsi" w:hAnsiTheme="majorHAnsi" w:cs="Calibri"/>
        </w:rPr>
        <w:t>worthless’</w:t>
      </w:r>
    </w:p>
    <w:p w14:paraId="19EE2949"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Overreaction to mistakes</w:t>
      </w:r>
    </w:p>
    <w:p w14:paraId="60B2A5C4"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Extreme fear in new situations</w:t>
      </w:r>
    </w:p>
    <w:p w14:paraId="408E3EA6"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Inappropriate response to pain</w:t>
      </w:r>
      <w:r>
        <w:rPr>
          <w:rFonts w:asciiTheme="majorHAnsi" w:hAnsiTheme="majorHAnsi" w:cs="Calibri"/>
        </w:rPr>
        <w:t>,</w:t>
      </w:r>
      <w:r w:rsidRPr="00054901">
        <w:rPr>
          <w:rFonts w:asciiTheme="majorHAnsi" w:hAnsiTheme="majorHAnsi" w:cs="Calibri"/>
        </w:rPr>
        <w:t xml:space="preserve"> ‘I deserve this’</w:t>
      </w:r>
    </w:p>
    <w:p w14:paraId="2C06361B" w14:textId="77777777" w:rsidR="00BB646E" w:rsidRPr="00054901" w:rsidRDefault="00BB646E" w:rsidP="00133F4F">
      <w:pPr>
        <w:pStyle w:val="BodyText"/>
        <w:numPr>
          <w:ilvl w:val="0"/>
          <w:numId w:val="17"/>
        </w:numPr>
        <w:spacing w:before="0"/>
        <w:ind w:left="1434" w:hanging="357"/>
        <w:rPr>
          <w:rFonts w:asciiTheme="majorHAnsi" w:hAnsiTheme="majorHAnsi" w:cs="Calibri"/>
        </w:rPr>
      </w:pPr>
      <w:r w:rsidRPr="00054901">
        <w:rPr>
          <w:rFonts w:asciiTheme="majorHAnsi" w:hAnsiTheme="majorHAnsi" w:cs="Calibri"/>
        </w:rPr>
        <w:t>Neurotic behaviour e.g</w:t>
      </w:r>
      <w:r>
        <w:rPr>
          <w:rFonts w:asciiTheme="majorHAnsi" w:hAnsiTheme="majorHAnsi" w:cs="Calibri"/>
        </w:rPr>
        <w:t>.</w:t>
      </w:r>
      <w:r w:rsidRPr="00054901">
        <w:rPr>
          <w:rFonts w:asciiTheme="majorHAnsi" w:hAnsiTheme="majorHAnsi" w:cs="Calibri"/>
        </w:rPr>
        <w:t xml:space="preserve"> hair</w:t>
      </w:r>
      <w:r>
        <w:rPr>
          <w:rFonts w:asciiTheme="majorHAnsi" w:hAnsiTheme="majorHAnsi" w:cs="Calibri"/>
        </w:rPr>
        <w:t>-</w:t>
      </w:r>
      <w:r w:rsidRPr="00054901">
        <w:rPr>
          <w:rFonts w:asciiTheme="majorHAnsi" w:hAnsiTheme="majorHAnsi" w:cs="Calibri"/>
        </w:rPr>
        <w:t>twisting, self-mutilation</w:t>
      </w:r>
    </w:p>
    <w:p w14:paraId="05566E72" w14:textId="56AF0E35" w:rsidR="00BB646E" w:rsidRPr="005236E6" w:rsidRDefault="00BB646E" w:rsidP="00401582">
      <w:pPr>
        <w:pStyle w:val="Heading2"/>
      </w:pPr>
      <w:bookmarkStart w:id="10" w:name="_Toc12969275"/>
      <w:r w:rsidRPr="005236E6">
        <w:t xml:space="preserve">v   </w:t>
      </w:r>
      <w:r w:rsidR="0016549D">
        <w:t xml:space="preserve"> </w:t>
      </w:r>
      <w:r w:rsidRPr="005236E6">
        <w:t xml:space="preserve">Cyber </w:t>
      </w:r>
      <w:r w:rsidR="00342C9E">
        <w:t>B</w:t>
      </w:r>
      <w:r w:rsidRPr="005236E6">
        <w:t>ullying</w:t>
      </w:r>
      <w:r w:rsidR="00342C9E">
        <w:t xml:space="preserve"> </w:t>
      </w:r>
      <w:r w:rsidRPr="005236E6">
        <w:t>/</w:t>
      </w:r>
      <w:r w:rsidR="00342C9E">
        <w:t xml:space="preserve"> A</w:t>
      </w:r>
      <w:r w:rsidRPr="005236E6">
        <w:t>buse</w:t>
      </w:r>
      <w:bookmarkEnd w:id="10"/>
    </w:p>
    <w:p w14:paraId="5FD7CD93" w14:textId="03DC5D61" w:rsidR="00BB646E" w:rsidRDefault="00BB646E" w:rsidP="00401582">
      <w:pPr>
        <w:pStyle w:val="NormalWeb"/>
        <w:shd w:val="clear" w:color="auto" w:fill="FFFFFF"/>
        <w:tabs>
          <w:tab w:val="left" w:pos="709"/>
        </w:tabs>
        <w:spacing w:before="0" w:beforeAutospacing="0" w:after="150" w:afterAutospacing="0" w:line="375" w:lineRule="atLeast"/>
        <w:ind w:left="709"/>
        <w:rPr>
          <w:rFonts w:asciiTheme="majorHAnsi" w:hAnsiTheme="majorHAnsi" w:cs="Calibri"/>
          <w:b/>
          <w:szCs w:val="22"/>
        </w:rPr>
      </w:pPr>
      <w:r>
        <w:rPr>
          <w:rFonts w:asciiTheme="majorHAnsi" w:hAnsiTheme="majorHAnsi" w:cs="Calibri"/>
          <w:iCs/>
          <w:szCs w:val="22"/>
        </w:rPr>
        <w:tab/>
      </w:r>
      <w:r w:rsidRPr="000C575B">
        <w:rPr>
          <w:rFonts w:asciiTheme="majorHAnsi" w:hAnsiTheme="majorHAnsi" w:cs="Tahoma"/>
          <w:sz w:val="22"/>
          <w:szCs w:val="22"/>
        </w:rPr>
        <w:t>Cyber</w:t>
      </w:r>
      <w:r>
        <w:rPr>
          <w:rFonts w:asciiTheme="majorHAnsi" w:hAnsiTheme="majorHAnsi" w:cs="Tahoma"/>
          <w:sz w:val="22"/>
          <w:szCs w:val="22"/>
        </w:rPr>
        <w:t xml:space="preserve"> b</w:t>
      </w:r>
      <w:r w:rsidRPr="000C575B">
        <w:rPr>
          <w:rFonts w:asciiTheme="majorHAnsi" w:hAnsiTheme="majorHAnsi" w:cs="Tahoma"/>
          <w:sz w:val="22"/>
          <w:szCs w:val="22"/>
        </w:rPr>
        <w:t>ullying is using the Internet, cell phones, video game systems, or other</w:t>
      </w:r>
      <w:r w:rsidR="00342C9E">
        <w:rPr>
          <w:rFonts w:asciiTheme="majorHAnsi" w:hAnsiTheme="majorHAnsi" w:cs="Tahoma"/>
          <w:sz w:val="22"/>
          <w:szCs w:val="22"/>
        </w:rPr>
        <w:t xml:space="preserve"> </w:t>
      </w:r>
      <w:r w:rsidRPr="000C575B">
        <w:rPr>
          <w:rFonts w:asciiTheme="majorHAnsi" w:hAnsiTheme="majorHAnsi" w:cs="Tahoma"/>
          <w:sz w:val="22"/>
          <w:szCs w:val="22"/>
        </w:rPr>
        <w:t>technology to send or post text or images intended to hurt or embarrass another person</w:t>
      </w:r>
      <w:r>
        <w:rPr>
          <w:rFonts w:asciiTheme="majorHAnsi" w:hAnsiTheme="majorHAnsi" w:cs="Tahoma"/>
          <w:sz w:val="22"/>
          <w:szCs w:val="22"/>
        </w:rPr>
        <w:t>.</w:t>
      </w:r>
      <w:r w:rsidRPr="005236E6">
        <w:rPr>
          <w:rFonts w:asciiTheme="majorHAnsi" w:hAnsiTheme="majorHAnsi" w:cs="Calibri"/>
          <w:b/>
          <w:szCs w:val="22"/>
        </w:rPr>
        <w:t xml:space="preserve"> </w:t>
      </w:r>
    </w:p>
    <w:p w14:paraId="74F66926" w14:textId="5EA0D551" w:rsidR="00BB646E" w:rsidRDefault="001D598B" w:rsidP="00342C9E">
      <w:pPr>
        <w:pStyle w:val="NormalWeb"/>
        <w:shd w:val="clear" w:color="auto" w:fill="FFFFFF"/>
        <w:spacing w:before="0" w:beforeAutospacing="0" w:after="150" w:afterAutospacing="0" w:line="375" w:lineRule="atLeast"/>
        <w:rPr>
          <w:rFonts w:asciiTheme="majorHAnsi" w:hAnsiTheme="majorHAnsi" w:cs="Calibri"/>
          <w:b/>
          <w:sz w:val="22"/>
          <w:szCs w:val="22"/>
        </w:rPr>
      </w:pPr>
      <w:r>
        <w:rPr>
          <w:rFonts w:asciiTheme="majorHAnsi" w:hAnsiTheme="majorHAnsi" w:cs="Calibri"/>
          <w:b/>
          <w:sz w:val="22"/>
          <w:szCs w:val="22"/>
        </w:rPr>
        <w:t xml:space="preserve">             </w:t>
      </w:r>
    </w:p>
    <w:p w14:paraId="63EC5A9A" w14:textId="73790FF9" w:rsidR="002805E1" w:rsidRPr="001D598B" w:rsidRDefault="00B74EB4" w:rsidP="002805E1">
      <w:pPr>
        <w:rPr>
          <w:rFonts w:asciiTheme="majorHAnsi" w:hAnsiTheme="majorHAnsi" w:cstheme="majorHAnsi"/>
          <w:i/>
          <w:color w:val="2E74B5" w:themeColor="accent1" w:themeShade="BF"/>
          <w:sz w:val="26"/>
          <w:szCs w:val="26"/>
        </w:rPr>
      </w:pPr>
      <w:r w:rsidRPr="00B74EB4">
        <w:rPr>
          <w:rFonts w:asciiTheme="majorHAnsi" w:hAnsiTheme="majorHAnsi" w:cstheme="majorHAnsi"/>
          <w:color w:val="5B9BD5" w:themeColor="accent1"/>
          <w:sz w:val="26"/>
          <w:szCs w:val="26"/>
        </w:rPr>
        <w:t xml:space="preserve">            </w:t>
      </w:r>
      <w:r w:rsidRPr="001D598B">
        <w:rPr>
          <w:rFonts w:asciiTheme="majorHAnsi" w:hAnsiTheme="majorHAnsi" w:cstheme="majorHAnsi"/>
          <w:i/>
          <w:color w:val="2E74B5" w:themeColor="accent1" w:themeShade="BF"/>
          <w:sz w:val="26"/>
          <w:szCs w:val="26"/>
        </w:rPr>
        <w:t xml:space="preserve">Note on </w:t>
      </w:r>
      <w:r w:rsidR="002805E1" w:rsidRPr="001D598B">
        <w:rPr>
          <w:rFonts w:asciiTheme="majorHAnsi" w:hAnsiTheme="majorHAnsi" w:cstheme="majorHAnsi"/>
          <w:i/>
          <w:color w:val="2E74B5" w:themeColor="accent1" w:themeShade="BF"/>
          <w:sz w:val="26"/>
          <w:szCs w:val="26"/>
        </w:rPr>
        <w:t xml:space="preserve">Mental Health </w:t>
      </w:r>
    </w:p>
    <w:p w14:paraId="7D5CC10D" w14:textId="77777777" w:rsidR="002805E1" w:rsidRPr="00B74EB4" w:rsidRDefault="002805E1" w:rsidP="002805E1">
      <w:pPr>
        <w:spacing w:after="150" w:line="375" w:lineRule="atLeast"/>
        <w:ind w:left="709"/>
        <w:rPr>
          <w:rFonts w:asciiTheme="majorHAnsi" w:hAnsiTheme="majorHAnsi" w:cstheme="majorHAnsi"/>
          <w:bCs/>
        </w:rPr>
      </w:pPr>
      <w:r w:rsidRPr="00B74EB4">
        <w:rPr>
          <w:rFonts w:asciiTheme="majorHAnsi" w:hAnsiTheme="majorHAnsi" w:cstheme="majorHAnsi"/>
          <w:bCs/>
        </w:rPr>
        <w:t>All staff should be aware that mental health problems can, in some cases, be an indicator that a child/young person has suffered or is at risk of suffering abuse, neglect or exploitation.  Only appropriate trained professionals should attempt to make a diagnosis of a mental health problem.  267 employees however, are well placed to observe children/young people and identify those whose behaviour suggests that they may be experiencing a mental health problem or be at risk of developing one.</w:t>
      </w:r>
    </w:p>
    <w:p w14:paraId="5E266200" w14:textId="7F30B1F9" w:rsidR="00B74EB4" w:rsidRPr="00B74EB4" w:rsidRDefault="002805E1" w:rsidP="001D598B">
      <w:pPr>
        <w:spacing w:after="150" w:line="375" w:lineRule="atLeast"/>
        <w:ind w:left="709"/>
        <w:rPr>
          <w:rFonts w:asciiTheme="majorHAnsi" w:hAnsiTheme="majorHAnsi" w:cstheme="majorHAnsi"/>
          <w:bCs/>
        </w:rPr>
      </w:pPr>
      <w:r w:rsidRPr="00B74EB4">
        <w:rPr>
          <w:rFonts w:asciiTheme="majorHAnsi" w:hAnsiTheme="majorHAnsi" w:cstheme="majorHAnsi"/>
          <w:bCs/>
        </w:rPr>
        <w:t xml:space="preserve">If staff have a mental health concern about a child that is also a safeguarding concern, immediate action should be taken by following the procedures in this policy and speaking to the DSL.  </w:t>
      </w:r>
    </w:p>
    <w:p w14:paraId="2C2CD476" w14:textId="5613F51C" w:rsidR="00BB646E" w:rsidRPr="00054901" w:rsidRDefault="0016549D" w:rsidP="0016549D">
      <w:pPr>
        <w:pStyle w:val="Heading2"/>
      </w:pPr>
      <w:bookmarkStart w:id="11" w:name="_Toc12969276"/>
      <w:r>
        <w:t>v</w:t>
      </w:r>
      <w:r w:rsidR="00BB646E" w:rsidRPr="00054901">
        <w:t xml:space="preserve">i </w:t>
      </w:r>
      <w:r>
        <w:t xml:space="preserve">   </w:t>
      </w:r>
      <w:r w:rsidR="00BB646E" w:rsidRPr="00054901">
        <w:t xml:space="preserve">Peer on </w:t>
      </w:r>
      <w:r>
        <w:t>P</w:t>
      </w:r>
      <w:r w:rsidR="00BB646E" w:rsidRPr="00054901">
        <w:t xml:space="preserve">eer </w:t>
      </w:r>
      <w:r>
        <w:t>A</w:t>
      </w:r>
      <w:r w:rsidR="00BB646E" w:rsidRPr="00054901">
        <w:t>buse.</w:t>
      </w:r>
      <w:bookmarkEnd w:id="11"/>
    </w:p>
    <w:p w14:paraId="4EDF7DDF" w14:textId="618D5CB4" w:rsidR="00BB646E" w:rsidRPr="00133F4F" w:rsidRDefault="00BB646E" w:rsidP="00BB646E">
      <w:pPr>
        <w:pStyle w:val="NormalWeb"/>
        <w:shd w:val="clear" w:color="auto" w:fill="FFFFFF"/>
        <w:spacing w:before="0" w:beforeAutospacing="0" w:after="150" w:afterAutospacing="0" w:line="375" w:lineRule="atLeast"/>
        <w:ind w:left="720"/>
        <w:rPr>
          <w:rFonts w:asciiTheme="majorHAnsi" w:hAnsiTheme="majorHAnsi" w:cs="Calibri"/>
          <w:sz w:val="22"/>
          <w:szCs w:val="22"/>
        </w:rPr>
      </w:pPr>
      <w:r w:rsidRPr="00133F4F">
        <w:rPr>
          <w:rFonts w:asciiTheme="majorHAnsi" w:hAnsiTheme="majorHAnsi" w:cs="Calibri"/>
          <w:sz w:val="22"/>
          <w:szCs w:val="22"/>
        </w:rPr>
        <w:t>Peer on peer abuse is any form of the above abuses being carried out between children under the age of 18. This can include between siblings, as well as between children in friendship groups or as part of gang activity, including gang initiation. Children may sometimes not recognise it as abuse, either thinking it is part of familiar relationships or ‘bullying’. All staff should be aware that peer on peer abuse will not be tolerated and will not be accepted as ‘banter’ or ‘just having a laugh’ or ‘part of growing up’</w:t>
      </w:r>
      <w:r w:rsidR="006A748F">
        <w:rPr>
          <w:rFonts w:asciiTheme="majorHAnsi" w:hAnsiTheme="majorHAnsi" w:cs="Calibri"/>
          <w:sz w:val="22"/>
          <w:szCs w:val="22"/>
        </w:rPr>
        <w:t>.</w:t>
      </w:r>
    </w:p>
    <w:p w14:paraId="6EECA708" w14:textId="77777777" w:rsidR="00BB646E" w:rsidRPr="00133F4F" w:rsidRDefault="00BB646E" w:rsidP="00BB646E">
      <w:pPr>
        <w:pStyle w:val="NormalWeb"/>
        <w:shd w:val="clear" w:color="auto" w:fill="FFFFFF"/>
        <w:spacing w:before="0" w:beforeAutospacing="0" w:after="150" w:afterAutospacing="0" w:line="375" w:lineRule="atLeast"/>
        <w:ind w:left="720"/>
        <w:rPr>
          <w:rFonts w:asciiTheme="majorHAnsi" w:hAnsiTheme="majorHAnsi" w:cs="Calibri"/>
          <w:sz w:val="22"/>
          <w:szCs w:val="22"/>
        </w:rPr>
      </w:pPr>
      <w:r w:rsidRPr="00133F4F">
        <w:rPr>
          <w:rFonts w:asciiTheme="majorHAnsi" w:hAnsiTheme="majorHAnsi" w:cs="Calibri"/>
          <w:sz w:val="22"/>
          <w:szCs w:val="22"/>
        </w:rPr>
        <w:t>Recognising Peer on Peer abuse:</w:t>
      </w:r>
    </w:p>
    <w:p w14:paraId="07D0C1A4" w14:textId="77777777" w:rsidR="00BB646E" w:rsidRPr="00133F4F" w:rsidRDefault="00BB646E" w:rsidP="00133F4F">
      <w:pPr>
        <w:pStyle w:val="NormalWeb"/>
        <w:numPr>
          <w:ilvl w:val="0"/>
          <w:numId w:val="18"/>
        </w:numPr>
        <w:shd w:val="clear" w:color="auto" w:fill="FFFFFF"/>
        <w:spacing w:before="0" w:beforeAutospacing="0" w:after="0" w:afterAutospacing="0" w:line="360" w:lineRule="auto"/>
        <w:ind w:left="1434" w:hanging="357"/>
        <w:rPr>
          <w:rFonts w:asciiTheme="majorHAnsi" w:hAnsiTheme="majorHAnsi" w:cs="Calibri"/>
          <w:sz w:val="22"/>
          <w:szCs w:val="22"/>
        </w:rPr>
      </w:pPr>
      <w:r w:rsidRPr="00133F4F">
        <w:rPr>
          <w:rFonts w:asciiTheme="majorHAnsi" w:hAnsiTheme="majorHAnsi" w:cs="Calibri"/>
          <w:sz w:val="22"/>
          <w:szCs w:val="22"/>
        </w:rPr>
        <w:t>May occur via social media, particularly through use of ‘sexting’ or use of indecent images.</w:t>
      </w:r>
    </w:p>
    <w:p w14:paraId="6EA15B0F" w14:textId="77777777" w:rsidR="00BB646E" w:rsidRPr="00133F4F" w:rsidRDefault="00BB646E" w:rsidP="00133F4F">
      <w:pPr>
        <w:pStyle w:val="NormalWeb"/>
        <w:numPr>
          <w:ilvl w:val="0"/>
          <w:numId w:val="18"/>
        </w:numPr>
        <w:shd w:val="clear" w:color="auto" w:fill="FFFFFF"/>
        <w:spacing w:before="0" w:beforeAutospacing="0" w:after="0" w:afterAutospacing="0" w:line="360" w:lineRule="auto"/>
        <w:ind w:left="1434" w:hanging="357"/>
        <w:rPr>
          <w:rFonts w:asciiTheme="majorHAnsi" w:hAnsiTheme="majorHAnsi" w:cs="Calibri"/>
          <w:sz w:val="22"/>
          <w:szCs w:val="22"/>
        </w:rPr>
      </w:pPr>
      <w:r w:rsidRPr="00133F4F">
        <w:rPr>
          <w:rFonts w:asciiTheme="majorHAnsi" w:hAnsiTheme="majorHAnsi" w:cs="Calibri"/>
          <w:sz w:val="22"/>
          <w:szCs w:val="22"/>
        </w:rPr>
        <w:t>Physical abuse including biting, hair pulling, shaking</w:t>
      </w:r>
    </w:p>
    <w:p w14:paraId="3F2F4E47" w14:textId="77777777" w:rsidR="00BB646E" w:rsidRPr="00133F4F" w:rsidRDefault="00BB646E" w:rsidP="00133F4F">
      <w:pPr>
        <w:pStyle w:val="NormalWeb"/>
        <w:numPr>
          <w:ilvl w:val="0"/>
          <w:numId w:val="18"/>
        </w:numPr>
        <w:shd w:val="clear" w:color="auto" w:fill="FFFFFF"/>
        <w:spacing w:before="0" w:beforeAutospacing="0" w:after="0" w:afterAutospacing="0" w:line="360" w:lineRule="auto"/>
        <w:ind w:left="1434" w:hanging="357"/>
        <w:rPr>
          <w:rFonts w:asciiTheme="majorHAnsi" w:hAnsiTheme="majorHAnsi" w:cs="Calibri"/>
          <w:sz w:val="22"/>
          <w:szCs w:val="22"/>
        </w:rPr>
      </w:pPr>
      <w:r w:rsidRPr="00133F4F">
        <w:rPr>
          <w:rFonts w:asciiTheme="majorHAnsi" w:hAnsiTheme="majorHAnsi" w:cs="Calibri"/>
          <w:sz w:val="22"/>
          <w:szCs w:val="22"/>
        </w:rPr>
        <w:t>Sexual harassment and sexual violence</w:t>
      </w:r>
    </w:p>
    <w:p w14:paraId="14DACF24" w14:textId="138E4C81" w:rsidR="00BB646E" w:rsidRPr="00133F4F" w:rsidRDefault="00BB646E" w:rsidP="00133F4F">
      <w:pPr>
        <w:pStyle w:val="NormalWeb"/>
        <w:numPr>
          <w:ilvl w:val="0"/>
          <w:numId w:val="18"/>
        </w:numPr>
        <w:shd w:val="clear" w:color="auto" w:fill="FFFFFF"/>
        <w:spacing w:before="0" w:beforeAutospacing="0" w:after="0" w:afterAutospacing="0" w:line="360" w:lineRule="auto"/>
        <w:ind w:left="1434" w:hanging="357"/>
        <w:rPr>
          <w:rFonts w:asciiTheme="majorHAnsi" w:hAnsiTheme="majorHAnsi" w:cs="Calibri"/>
          <w:sz w:val="22"/>
          <w:szCs w:val="22"/>
        </w:rPr>
      </w:pPr>
      <w:r w:rsidRPr="00133F4F">
        <w:rPr>
          <w:rFonts w:asciiTheme="majorHAnsi" w:hAnsiTheme="majorHAnsi" w:cs="Calibri"/>
          <w:sz w:val="22"/>
          <w:szCs w:val="22"/>
        </w:rPr>
        <w:t>Initiation/hazing type rituals</w:t>
      </w:r>
    </w:p>
    <w:p w14:paraId="5F012CC1" w14:textId="77777777" w:rsidR="00422E96" w:rsidRDefault="00422E96" w:rsidP="00BB646E">
      <w:pPr>
        <w:pStyle w:val="NormalWeb"/>
        <w:shd w:val="clear" w:color="auto" w:fill="FFFFFF"/>
        <w:spacing w:before="0" w:beforeAutospacing="0" w:after="150" w:afterAutospacing="0" w:line="375" w:lineRule="atLeast"/>
        <w:rPr>
          <w:rFonts w:asciiTheme="majorHAnsi" w:hAnsiTheme="majorHAnsi" w:cs="Calibri"/>
          <w:color w:val="92D050"/>
          <w:szCs w:val="22"/>
        </w:rPr>
        <w:sectPr w:rsidR="00422E96" w:rsidSect="00C85CC9">
          <w:headerReference w:type="default" r:id="rId8"/>
          <w:footerReference w:type="default" r:id="rId9"/>
          <w:pgSz w:w="11906" w:h="16838"/>
          <w:pgMar w:top="1952" w:right="1440" w:bottom="1440" w:left="1440" w:header="284" w:footer="708" w:gutter="0"/>
          <w:cols w:space="708"/>
          <w:docGrid w:linePitch="360"/>
        </w:sectPr>
      </w:pPr>
    </w:p>
    <w:p w14:paraId="6C5D3DF2" w14:textId="5E86FB3E" w:rsidR="00F94891" w:rsidRPr="00401582" w:rsidRDefault="00BB646E" w:rsidP="00642906">
      <w:pPr>
        <w:pStyle w:val="Heading1"/>
      </w:pPr>
      <w:bookmarkStart w:id="12" w:name="_Ref11933934"/>
      <w:bookmarkStart w:id="13" w:name="_Ref11933954"/>
      <w:bookmarkStart w:id="14" w:name="_Toc12969277"/>
      <w:r w:rsidRPr="00401582">
        <w:t xml:space="preserve">Procedure to be </w:t>
      </w:r>
      <w:r w:rsidR="00401582">
        <w:t>F</w:t>
      </w:r>
      <w:r w:rsidRPr="00401582">
        <w:t xml:space="preserve">ollowed </w:t>
      </w:r>
      <w:r w:rsidR="00401582">
        <w:t>W</w:t>
      </w:r>
      <w:r w:rsidRPr="00401582">
        <w:t xml:space="preserve">hen </w:t>
      </w:r>
      <w:r w:rsidR="00401582">
        <w:t>C</w:t>
      </w:r>
      <w:r w:rsidRPr="00401582">
        <w:t xml:space="preserve">oncerns </w:t>
      </w:r>
      <w:r w:rsidR="00401582">
        <w:t>A</w:t>
      </w:r>
      <w:r w:rsidRPr="00401582">
        <w:t>rise</w:t>
      </w:r>
      <w:bookmarkEnd w:id="12"/>
      <w:bookmarkEnd w:id="13"/>
      <w:bookmarkEnd w:id="14"/>
    </w:p>
    <w:tbl>
      <w:tblPr>
        <w:tblStyle w:val="TableGrid"/>
        <w:tblW w:w="13678" w:type="dxa"/>
        <w:jc w:val="center"/>
        <w:tblLook w:val="04A0" w:firstRow="1" w:lastRow="0" w:firstColumn="1" w:lastColumn="0" w:noHBand="0" w:noVBand="1"/>
      </w:tblPr>
      <w:tblGrid>
        <w:gridCol w:w="1834"/>
        <w:gridCol w:w="1138"/>
        <w:gridCol w:w="4111"/>
        <w:gridCol w:w="4252"/>
        <w:gridCol w:w="2343"/>
      </w:tblGrid>
      <w:tr w:rsidR="002278AD" w:rsidRPr="002278AD" w14:paraId="64227964" w14:textId="77777777" w:rsidTr="002278AD">
        <w:trPr>
          <w:tblHeader/>
          <w:jc w:val="center"/>
        </w:trPr>
        <w:tc>
          <w:tcPr>
            <w:tcW w:w="1834" w:type="dxa"/>
          </w:tcPr>
          <w:p w14:paraId="4511D3F7" w14:textId="264513E7" w:rsidR="00422E96" w:rsidRPr="002278AD" w:rsidRDefault="00422E96" w:rsidP="00422E96">
            <w:pPr>
              <w:spacing w:before="120" w:after="120" w:line="240" w:lineRule="auto"/>
              <w:rPr>
                <w:rFonts w:asciiTheme="minorHAnsi" w:hAnsiTheme="minorHAnsi"/>
                <w:b/>
                <w:bCs/>
              </w:rPr>
            </w:pPr>
            <w:r w:rsidRPr="002278AD">
              <w:rPr>
                <w:rFonts w:asciiTheme="minorHAnsi" w:hAnsiTheme="minorHAnsi"/>
                <w:b/>
                <w:bCs/>
              </w:rPr>
              <w:t>Event</w:t>
            </w:r>
          </w:p>
        </w:tc>
        <w:tc>
          <w:tcPr>
            <w:tcW w:w="1138" w:type="dxa"/>
          </w:tcPr>
          <w:p w14:paraId="57FD8FCF" w14:textId="658A58D9" w:rsidR="00422E96" w:rsidRPr="002278AD" w:rsidRDefault="00422E96" w:rsidP="00422E96">
            <w:pPr>
              <w:spacing w:before="120" w:after="120" w:line="240" w:lineRule="auto"/>
              <w:rPr>
                <w:rFonts w:asciiTheme="minorHAnsi" w:hAnsiTheme="minorHAnsi"/>
                <w:b/>
                <w:bCs/>
              </w:rPr>
            </w:pPr>
            <w:r w:rsidRPr="002278AD">
              <w:rPr>
                <w:rFonts w:asciiTheme="minorHAnsi" w:hAnsiTheme="minorHAnsi"/>
                <w:b/>
                <w:bCs/>
              </w:rPr>
              <w:t>Type</w:t>
            </w:r>
          </w:p>
        </w:tc>
        <w:tc>
          <w:tcPr>
            <w:tcW w:w="4111" w:type="dxa"/>
          </w:tcPr>
          <w:p w14:paraId="3582D350" w14:textId="070D0CF4" w:rsidR="00422E96" w:rsidRPr="002278AD" w:rsidRDefault="00422E96" w:rsidP="00422E96">
            <w:pPr>
              <w:spacing w:before="120" w:after="120" w:line="240" w:lineRule="auto"/>
              <w:rPr>
                <w:rFonts w:asciiTheme="minorHAnsi" w:hAnsiTheme="minorHAnsi"/>
                <w:b/>
                <w:bCs/>
              </w:rPr>
            </w:pPr>
            <w:r w:rsidRPr="002278AD">
              <w:rPr>
                <w:rFonts w:asciiTheme="minorHAnsi" w:hAnsiTheme="minorHAnsi"/>
                <w:b/>
                <w:bCs/>
              </w:rPr>
              <w:t>Action</w:t>
            </w:r>
          </w:p>
        </w:tc>
        <w:tc>
          <w:tcPr>
            <w:tcW w:w="4252" w:type="dxa"/>
          </w:tcPr>
          <w:p w14:paraId="76F1791A" w14:textId="47ACA7A8" w:rsidR="00422E96" w:rsidRPr="002278AD" w:rsidRDefault="000B1997" w:rsidP="00422E96">
            <w:pPr>
              <w:spacing w:before="120" w:after="120" w:line="240" w:lineRule="auto"/>
              <w:rPr>
                <w:rFonts w:asciiTheme="minorHAnsi" w:hAnsiTheme="minorHAnsi"/>
                <w:b/>
                <w:bCs/>
              </w:rPr>
            </w:pPr>
            <w:r w:rsidRPr="002278AD">
              <w:rPr>
                <w:rFonts w:asciiTheme="minorHAnsi" w:hAnsiTheme="minorHAnsi"/>
                <w:b/>
                <w:bCs/>
              </w:rPr>
              <w:t>Report &amp; I</w:t>
            </w:r>
            <w:r w:rsidR="00422E96" w:rsidRPr="002278AD">
              <w:rPr>
                <w:rFonts w:asciiTheme="minorHAnsi" w:hAnsiTheme="minorHAnsi"/>
                <w:b/>
                <w:bCs/>
              </w:rPr>
              <w:t>nform</w:t>
            </w:r>
          </w:p>
        </w:tc>
        <w:tc>
          <w:tcPr>
            <w:tcW w:w="2343" w:type="dxa"/>
          </w:tcPr>
          <w:p w14:paraId="28BFE0DE" w14:textId="72D4C45C" w:rsidR="00422E96" w:rsidRPr="002278AD" w:rsidRDefault="00422E96" w:rsidP="00422E96">
            <w:pPr>
              <w:spacing w:before="120" w:after="120" w:line="240" w:lineRule="auto"/>
              <w:rPr>
                <w:rFonts w:asciiTheme="minorHAnsi" w:hAnsiTheme="minorHAnsi"/>
                <w:b/>
                <w:bCs/>
              </w:rPr>
            </w:pPr>
            <w:r w:rsidRPr="002278AD">
              <w:rPr>
                <w:rFonts w:asciiTheme="minorHAnsi" w:hAnsiTheme="minorHAnsi"/>
                <w:b/>
                <w:bCs/>
              </w:rPr>
              <w:t>Ongoing</w:t>
            </w:r>
          </w:p>
        </w:tc>
      </w:tr>
      <w:tr w:rsidR="002278AD" w:rsidRPr="002278AD" w14:paraId="1B67C7D3" w14:textId="77777777" w:rsidTr="002278AD">
        <w:trPr>
          <w:jc w:val="center"/>
        </w:trPr>
        <w:tc>
          <w:tcPr>
            <w:tcW w:w="1834" w:type="dxa"/>
            <w:vMerge w:val="restart"/>
            <w:vAlign w:val="center"/>
          </w:tcPr>
          <w:p w14:paraId="1997DBE1" w14:textId="72B54222"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Fuel</w:t>
            </w:r>
          </w:p>
        </w:tc>
        <w:tc>
          <w:tcPr>
            <w:tcW w:w="1138" w:type="dxa"/>
            <w:vAlign w:val="center"/>
          </w:tcPr>
          <w:p w14:paraId="71DB0573" w14:textId="0DE129BD"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Disclosure</w:t>
            </w:r>
          </w:p>
        </w:tc>
        <w:tc>
          <w:tcPr>
            <w:tcW w:w="4111" w:type="dxa"/>
            <w:vAlign w:val="center"/>
          </w:tcPr>
          <w:p w14:paraId="7A6D0E40" w14:textId="14BE9F1F"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Speak to Claire Banham or Mike Palin.</w:t>
            </w:r>
          </w:p>
        </w:tc>
        <w:tc>
          <w:tcPr>
            <w:tcW w:w="4252" w:type="dxa"/>
            <w:vMerge w:val="restart"/>
            <w:vAlign w:val="center"/>
          </w:tcPr>
          <w:p w14:paraId="36A4E42D" w14:textId="32194FB9"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Report to</w:t>
            </w:r>
            <w:r w:rsidRPr="002278AD">
              <w:rPr>
                <w:rFonts w:asciiTheme="majorHAnsi" w:hAnsiTheme="majorHAnsi"/>
                <w:sz w:val="20"/>
                <w:szCs w:val="20"/>
              </w:rPr>
              <w:t>: Mike Palin</w:t>
            </w:r>
            <w:r>
              <w:rPr>
                <w:rFonts w:asciiTheme="majorHAnsi" w:hAnsiTheme="majorHAnsi"/>
                <w:sz w:val="20"/>
                <w:szCs w:val="20"/>
              </w:rPr>
              <w:t>.</w:t>
            </w:r>
          </w:p>
          <w:p w14:paraId="44C8A8A8" w14:textId="1ED50EE8"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Inform</w:t>
            </w:r>
            <w:r w:rsidRPr="002278AD">
              <w:rPr>
                <w:rFonts w:asciiTheme="majorHAnsi" w:hAnsiTheme="majorHAnsi"/>
                <w:sz w:val="20"/>
                <w:szCs w:val="20"/>
              </w:rPr>
              <w:t>: 267 Safeguarding Officer; document what happened/what was said.</w:t>
            </w:r>
          </w:p>
        </w:tc>
        <w:tc>
          <w:tcPr>
            <w:tcW w:w="2343" w:type="dxa"/>
            <w:vMerge w:val="restart"/>
            <w:vAlign w:val="center"/>
          </w:tcPr>
          <w:p w14:paraId="60FB152A" w14:textId="465D9AFA"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Follow up with the young person and the linked church</w:t>
            </w:r>
            <w:r w:rsidR="00D70599">
              <w:rPr>
                <w:rFonts w:asciiTheme="majorHAnsi" w:hAnsiTheme="majorHAnsi"/>
                <w:sz w:val="20"/>
                <w:szCs w:val="20"/>
              </w:rPr>
              <w:t xml:space="preserve">.  </w:t>
            </w:r>
            <w:r w:rsidRPr="002278AD">
              <w:rPr>
                <w:rFonts w:asciiTheme="majorHAnsi" w:hAnsiTheme="majorHAnsi"/>
                <w:sz w:val="20"/>
                <w:szCs w:val="20"/>
              </w:rPr>
              <w:t>267 report to be filed appropriately.</w:t>
            </w:r>
            <w:r w:rsidR="00D70599">
              <w:rPr>
                <w:rFonts w:asciiTheme="majorHAnsi" w:hAnsiTheme="majorHAnsi"/>
                <w:sz w:val="20"/>
                <w:szCs w:val="20"/>
              </w:rPr>
              <w:t xml:space="preserve">  Ensure that ‘Record of Concern’</w:t>
            </w:r>
            <w:r w:rsidR="00D70599" w:rsidRPr="002278AD">
              <w:rPr>
                <w:rFonts w:asciiTheme="majorHAnsi" w:hAnsiTheme="majorHAnsi"/>
                <w:sz w:val="20"/>
                <w:szCs w:val="20"/>
              </w:rPr>
              <w:t xml:space="preserve"> form</w:t>
            </w:r>
            <w:r w:rsidR="00726EF0" w:rsidRPr="00726EF0">
              <w:rPr>
                <w:rFonts w:asciiTheme="majorHAnsi" w:hAnsiTheme="majorHAnsi"/>
                <w:sz w:val="20"/>
                <w:szCs w:val="20"/>
                <w:vertAlign w:val="superscript"/>
              </w:rPr>
              <w:t>1</w:t>
            </w:r>
            <w:r w:rsidR="00D70599">
              <w:rPr>
                <w:rFonts w:asciiTheme="majorHAnsi" w:hAnsiTheme="majorHAnsi"/>
                <w:sz w:val="20"/>
                <w:szCs w:val="20"/>
              </w:rPr>
              <w:t xml:space="preserve"> is completed.</w:t>
            </w:r>
          </w:p>
        </w:tc>
      </w:tr>
      <w:tr w:rsidR="002278AD" w:rsidRPr="002278AD" w14:paraId="0FC3F43E" w14:textId="77777777" w:rsidTr="002278AD">
        <w:trPr>
          <w:jc w:val="center"/>
        </w:trPr>
        <w:tc>
          <w:tcPr>
            <w:tcW w:w="1834" w:type="dxa"/>
            <w:vMerge/>
            <w:vAlign w:val="center"/>
          </w:tcPr>
          <w:p w14:paraId="77699BC7" w14:textId="77777777" w:rsidR="002278AD" w:rsidRPr="002278AD" w:rsidRDefault="002278AD" w:rsidP="0016549D">
            <w:pPr>
              <w:spacing w:after="0" w:line="240" w:lineRule="auto"/>
              <w:rPr>
                <w:rFonts w:asciiTheme="majorHAnsi" w:hAnsiTheme="majorHAnsi"/>
                <w:sz w:val="20"/>
                <w:szCs w:val="20"/>
              </w:rPr>
            </w:pPr>
          </w:p>
        </w:tc>
        <w:tc>
          <w:tcPr>
            <w:tcW w:w="1138" w:type="dxa"/>
            <w:vAlign w:val="center"/>
          </w:tcPr>
          <w:p w14:paraId="298A0EFD" w14:textId="2B1E3D17"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Incident</w:t>
            </w:r>
          </w:p>
        </w:tc>
        <w:tc>
          <w:tcPr>
            <w:tcW w:w="4111" w:type="dxa"/>
            <w:vAlign w:val="center"/>
          </w:tcPr>
          <w:p w14:paraId="306DD6C1" w14:textId="6C9CCA9B" w:rsidR="002278AD" w:rsidRPr="002278AD" w:rsidRDefault="00D70599" w:rsidP="0016549D">
            <w:pPr>
              <w:spacing w:after="0" w:line="240" w:lineRule="auto"/>
              <w:rPr>
                <w:rFonts w:asciiTheme="majorHAnsi" w:hAnsiTheme="majorHAnsi"/>
                <w:sz w:val="20"/>
                <w:szCs w:val="20"/>
              </w:rPr>
            </w:pPr>
            <w:r>
              <w:rPr>
                <w:rFonts w:asciiTheme="majorHAnsi" w:hAnsiTheme="majorHAnsi"/>
                <w:sz w:val="20"/>
                <w:szCs w:val="20"/>
              </w:rPr>
              <w:t>I</w:t>
            </w:r>
            <w:r w:rsidRPr="002278AD">
              <w:rPr>
                <w:rFonts w:asciiTheme="majorHAnsi" w:hAnsiTheme="majorHAnsi"/>
                <w:sz w:val="20"/>
                <w:szCs w:val="20"/>
              </w:rPr>
              <w:t>nform Claire Banham or Mike Palin.</w:t>
            </w:r>
            <w:r>
              <w:rPr>
                <w:rFonts w:asciiTheme="majorHAnsi" w:hAnsiTheme="majorHAnsi"/>
                <w:sz w:val="20"/>
                <w:szCs w:val="20"/>
              </w:rPr>
              <w:t xml:space="preserve"> </w:t>
            </w:r>
            <w:r w:rsidR="002278AD">
              <w:rPr>
                <w:rFonts w:asciiTheme="majorHAnsi" w:hAnsiTheme="majorHAnsi"/>
                <w:sz w:val="20"/>
                <w:szCs w:val="20"/>
              </w:rPr>
              <w:t xml:space="preserve">Complete </w:t>
            </w:r>
            <w:r>
              <w:rPr>
                <w:rFonts w:asciiTheme="majorHAnsi" w:hAnsiTheme="majorHAnsi"/>
                <w:sz w:val="20"/>
                <w:szCs w:val="20"/>
              </w:rPr>
              <w:t>‘Record of Concern’</w:t>
            </w:r>
            <w:r w:rsidR="002278AD" w:rsidRPr="002278AD">
              <w:rPr>
                <w:rFonts w:asciiTheme="majorHAnsi" w:hAnsiTheme="majorHAnsi"/>
                <w:sz w:val="20"/>
                <w:szCs w:val="20"/>
              </w:rPr>
              <w:t xml:space="preserve"> form</w:t>
            </w:r>
            <w:r w:rsidR="00726EF0">
              <w:rPr>
                <w:rStyle w:val="FootnoteReference"/>
                <w:rFonts w:asciiTheme="majorHAnsi" w:hAnsiTheme="majorHAnsi"/>
                <w:sz w:val="20"/>
                <w:szCs w:val="20"/>
              </w:rPr>
              <w:footnoteReference w:id="1"/>
            </w:r>
            <w:r>
              <w:rPr>
                <w:rFonts w:asciiTheme="majorHAnsi" w:hAnsiTheme="majorHAnsi"/>
                <w:sz w:val="20"/>
                <w:szCs w:val="20"/>
              </w:rPr>
              <w:t>.</w:t>
            </w:r>
          </w:p>
        </w:tc>
        <w:tc>
          <w:tcPr>
            <w:tcW w:w="4252" w:type="dxa"/>
            <w:vMerge/>
            <w:vAlign w:val="center"/>
          </w:tcPr>
          <w:p w14:paraId="00D47199" w14:textId="77777777" w:rsidR="002278AD" w:rsidRPr="002278AD" w:rsidRDefault="002278AD" w:rsidP="0016549D">
            <w:pPr>
              <w:spacing w:after="0" w:line="240" w:lineRule="auto"/>
              <w:rPr>
                <w:rFonts w:asciiTheme="majorHAnsi" w:hAnsiTheme="majorHAnsi"/>
                <w:sz w:val="20"/>
                <w:szCs w:val="20"/>
              </w:rPr>
            </w:pPr>
          </w:p>
        </w:tc>
        <w:tc>
          <w:tcPr>
            <w:tcW w:w="2343" w:type="dxa"/>
            <w:vMerge/>
            <w:vAlign w:val="center"/>
          </w:tcPr>
          <w:p w14:paraId="7116B8FF" w14:textId="77777777" w:rsidR="002278AD" w:rsidRPr="002278AD" w:rsidRDefault="002278AD" w:rsidP="0016549D">
            <w:pPr>
              <w:spacing w:after="0" w:line="240" w:lineRule="auto"/>
              <w:rPr>
                <w:rFonts w:asciiTheme="majorHAnsi" w:hAnsiTheme="majorHAnsi"/>
                <w:sz w:val="20"/>
                <w:szCs w:val="20"/>
              </w:rPr>
            </w:pPr>
          </w:p>
        </w:tc>
      </w:tr>
      <w:tr w:rsidR="002278AD" w:rsidRPr="002278AD" w14:paraId="6B77F400" w14:textId="77777777" w:rsidTr="002278AD">
        <w:trPr>
          <w:jc w:val="center"/>
        </w:trPr>
        <w:tc>
          <w:tcPr>
            <w:tcW w:w="1834" w:type="dxa"/>
            <w:vMerge w:val="restart"/>
            <w:vAlign w:val="center"/>
          </w:tcPr>
          <w:p w14:paraId="6B7DB93A" w14:textId="5F9BAA7D" w:rsidR="002278AD" w:rsidRPr="002278AD" w:rsidRDefault="002278AD" w:rsidP="0016549D">
            <w:pPr>
              <w:spacing w:after="0" w:line="240" w:lineRule="auto"/>
              <w:rPr>
                <w:rFonts w:asciiTheme="majorHAnsi" w:hAnsiTheme="majorHAnsi"/>
                <w:sz w:val="20"/>
                <w:szCs w:val="20"/>
              </w:rPr>
            </w:pPr>
            <w:proofErr w:type="gramStart"/>
            <w:r w:rsidRPr="002278AD">
              <w:rPr>
                <w:rFonts w:asciiTheme="majorHAnsi" w:hAnsiTheme="majorHAnsi"/>
                <w:sz w:val="20"/>
                <w:szCs w:val="20"/>
              </w:rPr>
              <w:t>X:Site</w:t>
            </w:r>
            <w:proofErr w:type="gramEnd"/>
          </w:p>
        </w:tc>
        <w:tc>
          <w:tcPr>
            <w:tcW w:w="1138" w:type="dxa"/>
            <w:vAlign w:val="center"/>
          </w:tcPr>
          <w:p w14:paraId="5137C395" w14:textId="188FD947"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Disclosure</w:t>
            </w:r>
          </w:p>
        </w:tc>
        <w:tc>
          <w:tcPr>
            <w:tcW w:w="4111" w:type="dxa"/>
            <w:vAlign w:val="center"/>
          </w:tcPr>
          <w:p w14:paraId="6356F8FA" w14:textId="08F8CF3D" w:rsidR="002278AD" w:rsidRPr="002278AD" w:rsidRDefault="002278AD" w:rsidP="002278AD">
            <w:pPr>
              <w:spacing w:after="0" w:line="240" w:lineRule="auto"/>
              <w:rPr>
                <w:rFonts w:asciiTheme="majorHAnsi" w:hAnsiTheme="majorHAnsi"/>
                <w:sz w:val="20"/>
                <w:szCs w:val="20"/>
              </w:rPr>
            </w:pPr>
            <w:r w:rsidRPr="002278AD">
              <w:rPr>
                <w:rFonts w:asciiTheme="majorHAnsi" w:hAnsiTheme="majorHAnsi"/>
                <w:sz w:val="20"/>
                <w:szCs w:val="20"/>
              </w:rPr>
              <w:t>Speak to Claire Banham or Mike Palin.</w:t>
            </w:r>
            <w:r w:rsidR="00D70599">
              <w:rPr>
                <w:rFonts w:asciiTheme="majorHAnsi" w:hAnsiTheme="majorHAnsi"/>
                <w:sz w:val="20"/>
                <w:szCs w:val="20"/>
              </w:rPr>
              <w:t xml:space="preserve"> Complete ‘Record of Concern’</w:t>
            </w:r>
            <w:r w:rsidR="00D70599" w:rsidRPr="002278AD">
              <w:rPr>
                <w:rFonts w:asciiTheme="majorHAnsi" w:hAnsiTheme="majorHAnsi"/>
                <w:sz w:val="20"/>
                <w:szCs w:val="20"/>
              </w:rPr>
              <w:t xml:space="preserve"> form</w:t>
            </w:r>
            <w:r w:rsidR="00726EF0" w:rsidRPr="00726EF0">
              <w:rPr>
                <w:rFonts w:asciiTheme="majorHAnsi" w:hAnsiTheme="majorHAnsi"/>
                <w:sz w:val="20"/>
                <w:szCs w:val="20"/>
                <w:vertAlign w:val="superscript"/>
              </w:rPr>
              <w:t>1</w:t>
            </w:r>
            <w:r w:rsidR="00D70599">
              <w:rPr>
                <w:rFonts w:asciiTheme="majorHAnsi" w:hAnsiTheme="majorHAnsi"/>
                <w:sz w:val="20"/>
                <w:szCs w:val="20"/>
              </w:rPr>
              <w:t>.</w:t>
            </w:r>
          </w:p>
        </w:tc>
        <w:tc>
          <w:tcPr>
            <w:tcW w:w="4252" w:type="dxa"/>
            <w:vMerge w:val="restart"/>
            <w:vAlign w:val="center"/>
          </w:tcPr>
          <w:p w14:paraId="41C8110B" w14:textId="6EA9910D"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Report to</w:t>
            </w:r>
            <w:r w:rsidRPr="002278AD">
              <w:rPr>
                <w:rFonts w:asciiTheme="majorHAnsi" w:hAnsiTheme="majorHAnsi"/>
                <w:sz w:val="20"/>
                <w:szCs w:val="20"/>
              </w:rPr>
              <w:t>: Mark Slater and Mike Palin.</w:t>
            </w:r>
          </w:p>
          <w:p w14:paraId="1A9A8476" w14:textId="10237A99"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Inform</w:t>
            </w:r>
            <w:bookmarkStart w:id="15" w:name="_Hlk7005394"/>
            <w:bookmarkStart w:id="16" w:name="_Hlk7005395"/>
            <w:r w:rsidRPr="002278AD">
              <w:rPr>
                <w:rFonts w:asciiTheme="majorHAnsi" w:hAnsiTheme="majorHAnsi"/>
                <w:sz w:val="20"/>
                <w:szCs w:val="20"/>
              </w:rPr>
              <w:t xml:space="preserve">: the ‘sending church’ </w:t>
            </w:r>
            <w:r>
              <w:rPr>
                <w:rFonts w:asciiTheme="majorHAnsi" w:hAnsiTheme="majorHAnsi"/>
                <w:sz w:val="20"/>
                <w:szCs w:val="20"/>
              </w:rPr>
              <w:t>S</w:t>
            </w:r>
            <w:r w:rsidRPr="002278AD">
              <w:rPr>
                <w:rFonts w:asciiTheme="majorHAnsi" w:hAnsiTheme="majorHAnsi"/>
                <w:sz w:val="20"/>
                <w:szCs w:val="20"/>
              </w:rPr>
              <w:t xml:space="preserve">afeguarding </w:t>
            </w:r>
            <w:r>
              <w:rPr>
                <w:rFonts w:asciiTheme="majorHAnsi" w:hAnsiTheme="majorHAnsi"/>
                <w:sz w:val="20"/>
                <w:szCs w:val="20"/>
              </w:rPr>
              <w:t>O</w:t>
            </w:r>
            <w:r w:rsidRPr="002278AD">
              <w:rPr>
                <w:rFonts w:asciiTheme="majorHAnsi" w:hAnsiTheme="majorHAnsi"/>
                <w:sz w:val="20"/>
                <w:szCs w:val="20"/>
              </w:rPr>
              <w:t>fficer and 267 Safeguarding Officer</w:t>
            </w:r>
            <w:bookmarkEnd w:id="15"/>
            <w:bookmarkEnd w:id="16"/>
            <w:r w:rsidRPr="002278AD">
              <w:rPr>
                <w:rFonts w:asciiTheme="majorHAnsi" w:hAnsiTheme="majorHAnsi"/>
                <w:sz w:val="20"/>
                <w:szCs w:val="20"/>
              </w:rPr>
              <w:t>.</w:t>
            </w:r>
          </w:p>
        </w:tc>
        <w:tc>
          <w:tcPr>
            <w:tcW w:w="2343" w:type="dxa"/>
            <w:vMerge/>
            <w:vAlign w:val="center"/>
          </w:tcPr>
          <w:p w14:paraId="34D85D16" w14:textId="5364D949" w:rsidR="002278AD" w:rsidRPr="002278AD" w:rsidRDefault="002278AD" w:rsidP="0016549D">
            <w:pPr>
              <w:spacing w:after="0" w:line="240" w:lineRule="auto"/>
              <w:rPr>
                <w:rFonts w:asciiTheme="majorHAnsi" w:hAnsiTheme="majorHAnsi"/>
                <w:sz w:val="20"/>
                <w:szCs w:val="20"/>
              </w:rPr>
            </w:pPr>
          </w:p>
        </w:tc>
      </w:tr>
      <w:tr w:rsidR="002278AD" w:rsidRPr="002278AD" w14:paraId="23C45D47" w14:textId="77777777" w:rsidTr="002278AD">
        <w:trPr>
          <w:jc w:val="center"/>
        </w:trPr>
        <w:tc>
          <w:tcPr>
            <w:tcW w:w="1834" w:type="dxa"/>
            <w:vMerge/>
            <w:vAlign w:val="center"/>
          </w:tcPr>
          <w:p w14:paraId="73D88A20" w14:textId="77777777" w:rsidR="002278AD" w:rsidRPr="002278AD" w:rsidRDefault="002278AD" w:rsidP="0016549D">
            <w:pPr>
              <w:spacing w:after="0" w:line="240" w:lineRule="auto"/>
              <w:rPr>
                <w:rFonts w:asciiTheme="majorHAnsi" w:hAnsiTheme="majorHAnsi"/>
                <w:sz w:val="20"/>
                <w:szCs w:val="20"/>
              </w:rPr>
            </w:pPr>
          </w:p>
        </w:tc>
        <w:tc>
          <w:tcPr>
            <w:tcW w:w="1138" w:type="dxa"/>
            <w:vAlign w:val="center"/>
          </w:tcPr>
          <w:p w14:paraId="5537DDA4" w14:textId="618F37CE"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Incident</w:t>
            </w:r>
          </w:p>
        </w:tc>
        <w:tc>
          <w:tcPr>
            <w:tcW w:w="4111" w:type="dxa"/>
            <w:vAlign w:val="center"/>
          </w:tcPr>
          <w:p w14:paraId="5B3ECBB2" w14:textId="100F3074"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Speak to associated church youth or children’s leader if present</w:t>
            </w:r>
            <w:r>
              <w:rPr>
                <w:rFonts w:asciiTheme="majorHAnsi" w:hAnsiTheme="majorHAnsi"/>
                <w:sz w:val="20"/>
                <w:szCs w:val="20"/>
              </w:rPr>
              <w:t xml:space="preserve">, if not speak to </w:t>
            </w:r>
            <w:r w:rsidRPr="002278AD">
              <w:rPr>
                <w:rFonts w:asciiTheme="majorHAnsi" w:hAnsiTheme="majorHAnsi"/>
                <w:sz w:val="20"/>
                <w:szCs w:val="20"/>
              </w:rPr>
              <w:t>Claire Banham or Mike Palin</w:t>
            </w:r>
            <w:r>
              <w:rPr>
                <w:rFonts w:asciiTheme="majorHAnsi" w:hAnsiTheme="majorHAnsi"/>
                <w:sz w:val="20"/>
                <w:szCs w:val="20"/>
              </w:rPr>
              <w:t>.</w:t>
            </w:r>
            <w:r w:rsidR="00D70599">
              <w:rPr>
                <w:rFonts w:asciiTheme="majorHAnsi" w:hAnsiTheme="majorHAnsi"/>
                <w:sz w:val="20"/>
                <w:szCs w:val="20"/>
              </w:rPr>
              <w:t xml:space="preserve"> Complete ‘Record of Concern’</w:t>
            </w:r>
            <w:r w:rsidR="00D70599" w:rsidRPr="002278AD">
              <w:rPr>
                <w:rFonts w:asciiTheme="majorHAnsi" w:hAnsiTheme="majorHAnsi"/>
                <w:sz w:val="20"/>
                <w:szCs w:val="20"/>
              </w:rPr>
              <w:t xml:space="preserve"> form</w:t>
            </w:r>
            <w:r w:rsidR="00726EF0" w:rsidRPr="00726EF0">
              <w:rPr>
                <w:rFonts w:asciiTheme="majorHAnsi" w:hAnsiTheme="majorHAnsi"/>
                <w:sz w:val="20"/>
                <w:szCs w:val="20"/>
                <w:vertAlign w:val="superscript"/>
              </w:rPr>
              <w:t>1</w:t>
            </w:r>
            <w:r w:rsidR="00D70599">
              <w:rPr>
                <w:rFonts w:asciiTheme="majorHAnsi" w:hAnsiTheme="majorHAnsi"/>
                <w:sz w:val="20"/>
                <w:szCs w:val="20"/>
              </w:rPr>
              <w:t>.</w:t>
            </w:r>
          </w:p>
        </w:tc>
        <w:tc>
          <w:tcPr>
            <w:tcW w:w="4252" w:type="dxa"/>
            <w:vMerge/>
            <w:vAlign w:val="center"/>
          </w:tcPr>
          <w:p w14:paraId="131953D1" w14:textId="77777777" w:rsidR="002278AD" w:rsidRPr="002278AD" w:rsidRDefault="002278AD" w:rsidP="0016549D">
            <w:pPr>
              <w:spacing w:after="0" w:line="240" w:lineRule="auto"/>
              <w:rPr>
                <w:rFonts w:asciiTheme="majorHAnsi" w:hAnsiTheme="majorHAnsi"/>
                <w:sz w:val="20"/>
                <w:szCs w:val="20"/>
              </w:rPr>
            </w:pPr>
          </w:p>
        </w:tc>
        <w:tc>
          <w:tcPr>
            <w:tcW w:w="2343" w:type="dxa"/>
            <w:vMerge/>
            <w:vAlign w:val="center"/>
          </w:tcPr>
          <w:p w14:paraId="4DB13ED5" w14:textId="77777777" w:rsidR="002278AD" w:rsidRPr="002278AD" w:rsidRDefault="002278AD" w:rsidP="0016549D">
            <w:pPr>
              <w:spacing w:after="0" w:line="240" w:lineRule="auto"/>
              <w:rPr>
                <w:rFonts w:asciiTheme="majorHAnsi" w:hAnsiTheme="majorHAnsi"/>
                <w:sz w:val="20"/>
                <w:szCs w:val="20"/>
              </w:rPr>
            </w:pPr>
          </w:p>
        </w:tc>
      </w:tr>
      <w:tr w:rsidR="002278AD" w:rsidRPr="002278AD" w14:paraId="39BCC5F0" w14:textId="77777777" w:rsidTr="002278AD">
        <w:trPr>
          <w:jc w:val="center"/>
        </w:trPr>
        <w:tc>
          <w:tcPr>
            <w:tcW w:w="1834" w:type="dxa"/>
            <w:vMerge w:val="restart"/>
            <w:vAlign w:val="center"/>
          </w:tcPr>
          <w:p w14:paraId="3F3B35D9" w14:textId="3AEDE448"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Residential</w:t>
            </w:r>
          </w:p>
        </w:tc>
        <w:tc>
          <w:tcPr>
            <w:tcW w:w="1138" w:type="dxa"/>
            <w:vAlign w:val="center"/>
          </w:tcPr>
          <w:p w14:paraId="5D8DA37E" w14:textId="51D7E83D"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Disclosure</w:t>
            </w:r>
          </w:p>
        </w:tc>
        <w:tc>
          <w:tcPr>
            <w:tcW w:w="4111" w:type="dxa"/>
            <w:vAlign w:val="center"/>
          </w:tcPr>
          <w:p w14:paraId="1DC5F490" w14:textId="31C29E7E"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Speak to Claire Banham or Mike Palin.</w:t>
            </w:r>
            <w:r w:rsidR="00D70599">
              <w:rPr>
                <w:rFonts w:asciiTheme="majorHAnsi" w:hAnsiTheme="majorHAnsi"/>
                <w:sz w:val="20"/>
                <w:szCs w:val="20"/>
              </w:rPr>
              <w:t xml:space="preserve"> Complete ‘Record of Concern’</w:t>
            </w:r>
            <w:r w:rsidR="00D70599" w:rsidRPr="002278AD">
              <w:rPr>
                <w:rFonts w:asciiTheme="majorHAnsi" w:hAnsiTheme="majorHAnsi"/>
                <w:sz w:val="20"/>
                <w:szCs w:val="20"/>
              </w:rPr>
              <w:t xml:space="preserve"> form</w:t>
            </w:r>
            <w:r w:rsidR="00726EF0" w:rsidRPr="00726EF0">
              <w:rPr>
                <w:rFonts w:asciiTheme="majorHAnsi" w:hAnsiTheme="majorHAnsi"/>
                <w:sz w:val="20"/>
                <w:szCs w:val="20"/>
                <w:vertAlign w:val="superscript"/>
              </w:rPr>
              <w:t>1</w:t>
            </w:r>
            <w:r w:rsidR="00D70599">
              <w:rPr>
                <w:rFonts w:asciiTheme="majorHAnsi" w:hAnsiTheme="majorHAnsi"/>
                <w:sz w:val="20"/>
                <w:szCs w:val="20"/>
              </w:rPr>
              <w:t>.</w:t>
            </w:r>
          </w:p>
        </w:tc>
        <w:tc>
          <w:tcPr>
            <w:tcW w:w="4252" w:type="dxa"/>
            <w:vMerge w:val="restart"/>
            <w:vAlign w:val="center"/>
          </w:tcPr>
          <w:p w14:paraId="6C5D20B2" w14:textId="7C1C7B18"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Report to</w:t>
            </w:r>
            <w:r w:rsidRPr="002278AD">
              <w:rPr>
                <w:rFonts w:asciiTheme="majorHAnsi" w:hAnsiTheme="majorHAnsi"/>
                <w:sz w:val="20"/>
                <w:szCs w:val="20"/>
              </w:rPr>
              <w:t>: Claire Banham, Mike Palin.</w:t>
            </w:r>
          </w:p>
          <w:p w14:paraId="1136F9E6" w14:textId="220A7BE7"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Inform</w:t>
            </w:r>
            <w:r w:rsidRPr="002278AD">
              <w:rPr>
                <w:rFonts w:asciiTheme="majorHAnsi" w:hAnsiTheme="majorHAnsi"/>
                <w:sz w:val="20"/>
                <w:szCs w:val="20"/>
              </w:rPr>
              <w:t xml:space="preserve">: the ‘sending church’ Safeguarding </w:t>
            </w:r>
          </w:p>
          <w:p w14:paraId="4E43FF58" w14:textId="41C797A3"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Officer and 267 Safeguarding Officer.</w:t>
            </w:r>
          </w:p>
        </w:tc>
        <w:tc>
          <w:tcPr>
            <w:tcW w:w="2343" w:type="dxa"/>
            <w:vMerge/>
            <w:vAlign w:val="center"/>
          </w:tcPr>
          <w:p w14:paraId="21A7B44E" w14:textId="5EF0B40A" w:rsidR="002278AD" w:rsidRPr="002278AD" w:rsidRDefault="002278AD" w:rsidP="0016549D">
            <w:pPr>
              <w:spacing w:after="0" w:line="240" w:lineRule="auto"/>
              <w:rPr>
                <w:rFonts w:asciiTheme="majorHAnsi" w:hAnsiTheme="majorHAnsi"/>
                <w:sz w:val="20"/>
                <w:szCs w:val="20"/>
              </w:rPr>
            </w:pPr>
          </w:p>
        </w:tc>
      </w:tr>
      <w:tr w:rsidR="002278AD" w:rsidRPr="002278AD" w14:paraId="3BA4C7C6" w14:textId="77777777" w:rsidTr="002278AD">
        <w:trPr>
          <w:jc w:val="center"/>
        </w:trPr>
        <w:tc>
          <w:tcPr>
            <w:tcW w:w="1834" w:type="dxa"/>
            <w:vMerge/>
            <w:vAlign w:val="center"/>
          </w:tcPr>
          <w:p w14:paraId="1A026B78" w14:textId="77777777" w:rsidR="002278AD" w:rsidRPr="002278AD" w:rsidRDefault="002278AD" w:rsidP="0016549D">
            <w:pPr>
              <w:spacing w:after="0" w:line="240" w:lineRule="auto"/>
              <w:rPr>
                <w:rFonts w:asciiTheme="majorHAnsi" w:hAnsiTheme="majorHAnsi"/>
                <w:sz w:val="20"/>
                <w:szCs w:val="20"/>
              </w:rPr>
            </w:pPr>
          </w:p>
        </w:tc>
        <w:tc>
          <w:tcPr>
            <w:tcW w:w="1138" w:type="dxa"/>
            <w:vAlign w:val="center"/>
          </w:tcPr>
          <w:p w14:paraId="69E1A7EB" w14:textId="3616A5DE"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Incident</w:t>
            </w:r>
          </w:p>
        </w:tc>
        <w:tc>
          <w:tcPr>
            <w:tcW w:w="4111" w:type="dxa"/>
            <w:vAlign w:val="center"/>
          </w:tcPr>
          <w:p w14:paraId="10F3CD99" w14:textId="12472523" w:rsidR="002278AD" w:rsidRPr="002278AD" w:rsidRDefault="00133F4F" w:rsidP="0016549D">
            <w:pPr>
              <w:spacing w:after="0" w:line="240" w:lineRule="auto"/>
              <w:rPr>
                <w:rFonts w:asciiTheme="majorHAnsi" w:hAnsiTheme="majorHAnsi"/>
                <w:sz w:val="20"/>
                <w:szCs w:val="20"/>
              </w:rPr>
            </w:pPr>
            <w:r w:rsidRPr="002278AD">
              <w:rPr>
                <w:rFonts w:asciiTheme="majorHAnsi" w:hAnsiTheme="majorHAnsi"/>
                <w:sz w:val="20"/>
                <w:szCs w:val="20"/>
              </w:rPr>
              <w:t>Speak to associated church youth or children’s leader if present</w:t>
            </w:r>
            <w:r>
              <w:rPr>
                <w:rFonts w:asciiTheme="majorHAnsi" w:hAnsiTheme="majorHAnsi"/>
                <w:sz w:val="20"/>
                <w:szCs w:val="20"/>
              </w:rPr>
              <w:t xml:space="preserve">, if not speak to </w:t>
            </w:r>
            <w:r w:rsidRPr="002278AD">
              <w:rPr>
                <w:rFonts w:asciiTheme="majorHAnsi" w:hAnsiTheme="majorHAnsi"/>
                <w:sz w:val="20"/>
                <w:szCs w:val="20"/>
              </w:rPr>
              <w:t>Claire Banham or Mike Palin</w:t>
            </w:r>
            <w:r>
              <w:rPr>
                <w:rFonts w:asciiTheme="majorHAnsi" w:hAnsiTheme="majorHAnsi"/>
                <w:sz w:val="20"/>
                <w:szCs w:val="20"/>
              </w:rPr>
              <w:t>.</w:t>
            </w:r>
            <w:r w:rsidR="00D70599">
              <w:rPr>
                <w:rFonts w:asciiTheme="majorHAnsi" w:hAnsiTheme="majorHAnsi"/>
                <w:sz w:val="20"/>
                <w:szCs w:val="20"/>
              </w:rPr>
              <w:t xml:space="preserve"> Complete ‘Record of Concern’</w:t>
            </w:r>
            <w:r w:rsidR="00D70599" w:rsidRPr="002278AD">
              <w:rPr>
                <w:rFonts w:asciiTheme="majorHAnsi" w:hAnsiTheme="majorHAnsi"/>
                <w:sz w:val="20"/>
                <w:szCs w:val="20"/>
              </w:rPr>
              <w:t xml:space="preserve"> form</w:t>
            </w:r>
            <w:r w:rsidR="00726EF0" w:rsidRPr="00726EF0">
              <w:rPr>
                <w:rFonts w:asciiTheme="majorHAnsi" w:hAnsiTheme="majorHAnsi"/>
                <w:sz w:val="20"/>
                <w:szCs w:val="20"/>
                <w:vertAlign w:val="superscript"/>
              </w:rPr>
              <w:t>1</w:t>
            </w:r>
            <w:r w:rsidR="00D70599">
              <w:rPr>
                <w:rFonts w:asciiTheme="majorHAnsi" w:hAnsiTheme="majorHAnsi"/>
                <w:sz w:val="20"/>
                <w:szCs w:val="20"/>
              </w:rPr>
              <w:t>.</w:t>
            </w:r>
          </w:p>
        </w:tc>
        <w:tc>
          <w:tcPr>
            <w:tcW w:w="4252" w:type="dxa"/>
            <w:vMerge/>
            <w:vAlign w:val="center"/>
          </w:tcPr>
          <w:p w14:paraId="74231748" w14:textId="77777777" w:rsidR="002278AD" w:rsidRPr="002278AD" w:rsidRDefault="002278AD" w:rsidP="0016549D">
            <w:pPr>
              <w:spacing w:after="0" w:line="240" w:lineRule="auto"/>
              <w:rPr>
                <w:rFonts w:asciiTheme="majorHAnsi" w:hAnsiTheme="majorHAnsi"/>
                <w:sz w:val="20"/>
                <w:szCs w:val="20"/>
              </w:rPr>
            </w:pPr>
          </w:p>
        </w:tc>
        <w:tc>
          <w:tcPr>
            <w:tcW w:w="2343" w:type="dxa"/>
            <w:vMerge/>
            <w:vAlign w:val="center"/>
          </w:tcPr>
          <w:p w14:paraId="014127E9" w14:textId="77777777" w:rsidR="002278AD" w:rsidRPr="002278AD" w:rsidRDefault="002278AD" w:rsidP="0016549D">
            <w:pPr>
              <w:spacing w:after="0" w:line="240" w:lineRule="auto"/>
              <w:rPr>
                <w:rFonts w:asciiTheme="majorHAnsi" w:hAnsiTheme="majorHAnsi"/>
                <w:sz w:val="20"/>
                <w:szCs w:val="20"/>
              </w:rPr>
            </w:pPr>
          </w:p>
        </w:tc>
      </w:tr>
      <w:tr w:rsidR="002278AD" w:rsidRPr="002278AD" w14:paraId="621A10F2" w14:textId="77777777" w:rsidTr="002278AD">
        <w:trPr>
          <w:jc w:val="center"/>
        </w:trPr>
        <w:tc>
          <w:tcPr>
            <w:tcW w:w="1834" w:type="dxa"/>
            <w:vMerge w:val="restart"/>
            <w:vAlign w:val="center"/>
          </w:tcPr>
          <w:p w14:paraId="3B90BE43" w14:textId="4A11CFEC"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Any other 267 Event</w:t>
            </w:r>
          </w:p>
        </w:tc>
        <w:tc>
          <w:tcPr>
            <w:tcW w:w="1138" w:type="dxa"/>
            <w:vAlign w:val="center"/>
          </w:tcPr>
          <w:p w14:paraId="3ADFF2A5" w14:textId="7FC59785"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Disclosure</w:t>
            </w:r>
          </w:p>
        </w:tc>
        <w:tc>
          <w:tcPr>
            <w:tcW w:w="4111" w:type="dxa"/>
            <w:vMerge w:val="restart"/>
            <w:vAlign w:val="center"/>
          </w:tcPr>
          <w:p w14:paraId="3C6C89C5" w14:textId="4E686FA1" w:rsidR="002278AD" w:rsidRPr="002278AD" w:rsidRDefault="00D70599" w:rsidP="0016549D">
            <w:pPr>
              <w:spacing w:after="0" w:line="240" w:lineRule="auto"/>
              <w:rPr>
                <w:rFonts w:asciiTheme="majorHAnsi" w:hAnsiTheme="majorHAnsi"/>
                <w:sz w:val="20"/>
                <w:szCs w:val="20"/>
              </w:rPr>
            </w:pPr>
            <w:r>
              <w:rPr>
                <w:rFonts w:asciiTheme="majorHAnsi" w:hAnsiTheme="majorHAnsi"/>
                <w:sz w:val="20"/>
                <w:szCs w:val="20"/>
              </w:rPr>
              <w:t>I</w:t>
            </w:r>
            <w:r w:rsidRPr="002278AD">
              <w:rPr>
                <w:rFonts w:asciiTheme="majorHAnsi" w:hAnsiTheme="majorHAnsi"/>
                <w:sz w:val="20"/>
                <w:szCs w:val="20"/>
              </w:rPr>
              <w:t>nform Claire Banham or Mike Palin.</w:t>
            </w:r>
            <w:r>
              <w:rPr>
                <w:rFonts w:asciiTheme="majorHAnsi" w:hAnsiTheme="majorHAnsi"/>
                <w:sz w:val="20"/>
                <w:szCs w:val="20"/>
              </w:rPr>
              <w:t xml:space="preserve"> Complete ‘Record of Concern’</w:t>
            </w:r>
            <w:r w:rsidRPr="002278AD">
              <w:rPr>
                <w:rFonts w:asciiTheme="majorHAnsi" w:hAnsiTheme="majorHAnsi"/>
                <w:sz w:val="20"/>
                <w:szCs w:val="20"/>
              </w:rPr>
              <w:t xml:space="preserve"> form</w:t>
            </w:r>
            <w:r w:rsidR="00726EF0" w:rsidRPr="00726EF0">
              <w:rPr>
                <w:rFonts w:asciiTheme="majorHAnsi" w:hAnsiTheme="majorHAnsi"/>
                <w:sz w:val="20"/>
                <w:szCs w:val="20"/>
                <w:vertAlign w:val="superscript"/>
              </w:rPr>
              <w:t>1</w:t>
            </w:r>
            <w:r>
              <w:rPr>
                <w:rFonts w:asciiTheme="majorHAnsi" w:hAnsiTheme="majorHAnsi"/>
                <w:sz w:val="20"/>
                <w:szCs w:val="20"/>
              </w:rPr>
              <w:t>.</w:t>
            </w:r>
          </w:p>
        </w:tc>
        <w:tc>
          <w:tcPr>
            <w:tcW w:w="4252" w:type="dxa"/>
            <w:vMerge w:val="restart"/>
            <w:vAlign w:val="center"/>
          </w:tcPr>
          <w:p w14:paraId="4F39C903" w14:textId="77777777"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Report to</w:t>
            </w:r>
            <w:r w:rsidRPr="002278AD">
              <w:rPr>
                <w:rFonts w:asciiTheme="majorHAnsi" w:hAnsiTheme="majorHAnsi"/>
                <w:sz w:val="20"/>
                <w:szCs w:val="20"/>
              </w:rPr>
              <w:t>: Mike Palin.</w:t>
            </w:r>
          </w:p>
          <w:p w14:paraId="2AEE1EA3" w14:textId="1D895808" w:rsidR="002278AD" w:rsidRPr="002278AD" w:rsidRDefault="002278AD" w:rsidP="005540DA">
            <w:pPr>
              <w:spacing w:after="0" w:line="240" w:lineRule="auto"/>
              <w:rPr>
                <w:rFonts w:asciiTheme="majorHAnsi" w:hAnsiTheme="majorHAnsi"/>
                <w:sz w:val="20"/>
                <w:szCs w:val="20"/>
              </w:rPr>
            </w:pPr>
            <w:r w:rsidRPr="002278AD">
              <w:rPr>
                <w:rFonts w:asciiTheme="majorHAnsi" w:hAnsiTheme="majorHAnsi"/>
                <w:b/>
                <w:bCs/>
                <w:sz w:val="20"/>
                <w:szCs w:val="20"/>
              </w:rPr>
              <w:t>Inform</w:t>
            </w:r>
            <w:r w:rsidRPr="002278AD">
              <w:rPr>
                <w:rFonts w:asciiTheme="majorHAnsi" w:hAnsiTheme="majorHAnsi"/>
                <w:sz w:val="20"/>
                <w:szCs w:val="20"/>
              </w:rPr>
              <w:t>: the ‘sending church’ Safeguarding Officer and 267 Safeguarding Officer.</w:t>
            </w:r>
          </w:p>
        </w:tc>
        <w:tc>
          <w:tcPr>
            <w:tcW w:w="2343" w:type="dxa"/>
            <w:vMerge/>
            <w:vAlign w:val="center"/>
          </w:tcPr>
          <w:p w14:paraId="0C1A256A" w14:textId="5337BA66" w:rsidR="002278AD" w:rsidRPr="002278AD" w:rsidRDefault="002278AD" w:rsidP="0016549D">
            <w:pPr>
              <w:tabs>
                <w:tab w:val="left" w:pos="1212"/>
              </w:tabs>
              <w:spacing w:after="0" w:line="240" w:lineRule="auto"/>
              <w:rPr>
                <w:rFonts w:asciiTheme="majorHAnsi" w:hAnsiTheme="majorHAnsi"/>
                <w:sz w:val="20"/>
                <w:szCs w:val="20"/>
              </w:rPr>
            </w:pPr>
          </w:p>
        </w:tc>
      </w:tr>
      <w:tr w:rsidR="002278AD" w:rsidRPr="002278AD" w14:paraId="4AD21379" w14:textId="77777777" w:rsidTr="002278AD">
        <w:trPr>
          <w:jc w:val="center"/>
        </w:trPr>
        <w:tc>
          <w:tcPr>
            <w:tcW w:w="1834" w:type="dxa"/>
            <w:vMerge/>
            <w:vAlign w:val="center"/>
          </w:tcPr>
          <w:p w14:paraId="1D091205" w14:textId="77777777" w:rsidR="002278AD" w:rsidRPr="002278AD" w:rsidRDefault="002278AD" w:rsidP="0016549D">
            <w:pPr>
              <w:spacing w:after="0" w:line="240" w:lineRule="auto"/>
              <w:rPr>
                <w:rFonts w:asciiTheme="majorHAnsi" w:hAnsiTheme="majorHAnsi"/>
                <w:sz w:val="20"/>
                <w:szCs w:val="20"/>
              </w:rPr>
            </w:pPr>
          </w:p>
        </w:tc>
        <w:tc>
          <w:tcPr>
            <w:tcW w:w="1138" w:type="dxa"/>
            <w:vAlign w:val="center"/>
          </w:tcPr>
          <w:p w14:paraId="00051832" w14:textId="5A52BF67"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Incident</w:t>
            </w:r>
          </w:p>
        </w:tc>
        <w:tc>
          <w:tcPr>
            <w:tcW w:w="4111" w:type="dxa"/>
            <w:vMerge/>
            <w:vAlign w:val="center"/>
          </w:tcPr>
          <w:p w14:paraId="5E7DE97D" w14:textId="61F10E34" w:rsidR="002278AD" w:rsidRPr="002278AD" w:rsidRDefault="002278AD" w:rsidP="0016549D">
            <w:pPr>
              <w:spacing w:after="0" w:line="240" w:lineRule="auto"/>
              <w:rPr>
                <w:rFonts w:asciiTheme="majorHAnsi" w:hAnsiTheme="majorHAnsi"/>
                <w:sz w:val="20"/>
                <w:szCs w:val="20"/>
              </w:rPr>
            </w:pPr>
          </w:p>
        </w:tc>
        <w:tc>
          <w:tcPr>
            <w:tcW w:w="4252" w:type="dxa"/>
            <w:vMerge/>
            <w:vAlign w:val="center"/>
          </w:tcPr>
          <w:p w14:paraId="1F734A83" w14:textId="77777777" w:rsidR="002278AD" w:rsidRPr="002278AD" w:rsidRDefault="002278AD" w:rsidP="0016549D">
            <w:pPr>
              <w:spacing w:after="0" w:line="240" w:lineRule="auto"/>
              <w:rPr>
                <w:rFonts w:asciiTheme="majorHAnsi" w:hAnsiTheme="majorHAnsi"/>
                <w:sz w:val="20"/>
                <w:szCs w:val="20"/>
              </w:rPr>
            </w:pPr>
          </w:p>
        </w:tc>
        <w:tc>
          <w:tcPr>
            <w:tcW w:w="2343" w:type="dxa"/>
            <w:vMerge/>
            <w:vAlign w:val="center"/>
          </w:tcPr>
          <w:p w14:paraId="24FE4CB9" w14:textId="77777777" w:rsidR="002278AD" w:rsidRPr="002278AD" w:rsidRDefault="002278AD" w:rsidP="0016549D">
            <w:pPr>
              <w:spacing w:after="0" w:line="240" w:lineRule="auto"/>
              <w:rPr>
                <w:rFonts w:asciiTheme="majorHAnsi" w:hAnsiTheme="majorHAnsi"/>
                <w:sz w:val="20"/>
                <w:szCs w:val="20"/>
              </w:rPr>
            </w:pPr>
          </w:p>
        </w:tc>
      </w:tr>
      <w:tr w:rsidR="002278AD" w:rsidRPr="002278AD" w14:paraId="574777C7" w14:textId="77777777" w:rsidTr="002278AD">
        <w:trPr>
          <w:jc w:val="center"/>
        </w:trPr>
        <w:tc>
          <w:tcPr>
            <w:tcW w:w="1834" w:type="dxa"/>
            <w:vAlign w:val="center"/>
          </w:tcPr>
          <w:p w14:paraId="7841E09F" w14:textId="172EA3F3"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Any allegation involving Mike Palin or Claire Banham</w:t>
            </w:r>
          </w:p>
        </w:tc>
        <w:tc>
          <w:tcPr>
            <w:tcW w:w="1138" w:type="dxa"/>
            <w:vAlign w:val="center"/>
          </w:tcPr>
          <w:p w14:paraId="12532189" w14:textId="0CABDD83"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Any</w:t>
            </w:r>
          </w:p>
        </w:tc>
        <w:tc>
          <w:tcPr>
            <w:tcW w:w="4111" w:type="dxa"/>
            <w:vAlign w:val="center"/>
          </w:tcPr>
          <w:p w14:paraId="1A3A3C4B" w14:textId="178F4B02"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sz w:val="20"/>
                <w:szCs w:val="20"/>
              </w:rPr>
              <w:t xml:space="preserve">Contact </w:t>
            </w:r>
            <w:r>
              <w:rPr>
                <w:rFonts w:asciiTheme="majorHAnsi" w:hAnsiTheme="majorHAnsi"/>
                <w:sz w:val="20"/>
                <w:szCs w:val="20"/>
              </w:rPr>
              <w:t>either 2</w:t>
            </w:r>
            <w:r w:rsidRPr="002278AD">
              <w:rPr>
                <w:rFonts w:asciiTheme="majorHAnsi" w:hAnsiTheme="majorHAnsi"/>
                <w:sz w:val="20"/>
                <w:szCs w:val="20"/>
              </w:rPr>
              <w:t>67 Safeguarding</w:t>
            </w:r>
            <w:r>
              <w:rPr>
                <w:rFonts w:asciiTheme="majorHAnsi" w:hAnsiTheme="majorHAnsi"/>
                <w:sz w:val="20"/>
                <w:szCs w:val="20"/>
              </w:rPr>
              <w:t xml:space="preserve"> Officer and/or </w:t>
            </w:r>
            <w:r w:rsidRPr="002278AD">
              <w:rPr>
                <w:rFonts w:asciiTheme="majorHAnsi" w:hAnsiTheme="majorHAnsi"/>
                <w:sz w:val="20"/>
                <w:szCs w:val="20"/>
              </w:rPr>
              <w:t>267 Chair of Trustees</w:t>
            </w:r>
            <w:r>
              <w:rPr>
                <w:rFonts w:asciiTheme="majorHAnsi" w:hAnsiTheme="majorHAnsi"/>
                <w:sz w:val="20"/>
                <w:szCs w:val="20"/>
              </w:rPr>
              <w:t>.</w:t>
            </w:r>
            <w:r w:rsidR="00D70599">
              <w:rPr>
                <w:rFonts w:asciiTheme="majorHAnsi" w:hAnsiTheme="majorHAnsi"/>
                <w:sz w:val="20"/>
                <w:szCs w:val="20"/>
              </w:rPr>
              <w:t xml:space="preserve"> Complete ‘Record of Concern’</w:t>
            </w:r>
            <w:r w:rsidR="00D70599" w:rsidRPr="002278AD">
              <w:rPr>
                <w:rFonts w:asciiTheme="majorHAnsi" w:hAnsiTheme="majorHAnsi"/>
                <w:sz w:val="20"/>
                <w:szCs w:val="20"/>
              </w:rPr>
              <w:t xml:space="preserve"> form</w:t>
            </w:r>
            <w:r w:rsidR="00726EF0" w:rsidRPr="00726EF0">
              <w:rPr>
                <w:rFonts w:asciiTheme="majorHAnsi" w:hAnsiTheme="majorHAnsi"/>
                <w:sz w:val="20"/>
                <w:szCs w:val="20"/>
                <w:vertAlign w:val="superscript"/>
              </w:rPr>
              <w:t>1</w:t>
            </w:r>
            <w:r w:rsidR="00D70599">
              <w:rPr>
                <w:rFonts w:asciiTheme="majorHAnsi" w:hAnsiTheme="majorHAnsi"/>
                <w:sz w:val="20"/>
                <w:szCs w:val="20"/>
              </w:rPr>
              <w:t>.</w:t>
            </w:r>
          </w:p>
        </w:tc>
        <w:tc>
          <w:tcPr>
            <w:tcW w:w="4252" w:type="dxa"/>
            <w:vAlign w:val="center"/>
          </w:tcPr>
          <w:p w14:paraId="4727D393" w14:textId="5B8D5FE8" w:rsidR="002278AD" w:rsidRPr="002278AD" w:rsidRDefault="002278AD" w:rsidP="0016549D">
            <w:pPr>
              <w:spacing w:after="0" w:line="240" w:lineRule="auto"/>
              <w:rPr>
                <w:rFonts w:asciiTheme="majorHAnsi" w:hAnsiTheme="majorHAnsi"/>
                <w:sz w:val="20"/>
                <w:szCs w:val="20"/>
              </w:rPr>
            </w:pPr>
            <w:r w:rsidRPr="002278AD">
              <w:rPr>
                <w:rFonts w:asciiTheme="majorHAnsi" w:hAnsiTheme="majorHAnsi"/>
                <w:b/>
                <w:bCs/>
                <w:sz w:val="20"/>
                <w:szCs w:val="20"/>
              </w:rPr>
              <w:t>Report to</w:t>
            </w:r>
            <w:r w:rsidRPr="002278AD">
              <w:rPr>
                <w:rFonts w:asciiTheme="majorHAnsi" w:hAnsiTheme="majorHAnsi"/>
                <w:sz w:val="20"/>
                <w:szCs w:val="20"/>
              </w:rPr>
              <w:t xml:space="preserve">: </w:t>
            </w:r>
            <w:r>
              <w:rPr>
                <w:rFonts w:asciiTheme="majorHAnsi" w:hAnsiTheme="majorHAnsi"/>
                <w:sz w:val="20"/>
                <w:szCs w:val="20"/>
              </w:rPr>
              <w:t>either 2</w:t>
            </w:r>
            <w:r w:rsidRPr="002278AD">
              <w:rPr>
                <w:rFonts w:asciiTheme="majorHAnsi" w:hAnsiTheme="majorHAnsi"/>
                <w:sz w:val="20"/>
                <w:szCs w:val="20"/>
              </w:rPr>
              <w:t>67 Safeguarding</w:t>
            </w:r>
            <w:r>
              <w:rPr>
                <w:rFonts w:asciiTheme="majorHAnsi" w:hAnsiTheme="majorHAnsi"/>
                <w:sz w:val="20"/>
                <w:szCs w:val="20"/>
              </w:rPr>
              <w:t xml:space="preserve"> Officer and/or </w:t>
            </w:r>
            <w:r w:rsidRPr="002278AD">
              <w:rPr>
                <w:rFonts w:asciiTheme="majorHAnsi" w:hAnsiTheme="majorHAnsi"/>
                <w:sz w:val="20"/>
                <w:szCs w:val="20"/>
              </w:rPr>
              <w:t>267 Chair of Trustees</w:t>
            </w:r>
            <w:r>
              <w:rPr>
                <w:rFonts w:asciiTheme="majorHAnsi" w:hAnsiTheme="majorHAnsi"/>
                <w:sz w:val="20"/>
                <w:szCs w:val="20"/>
              </w:rPr>
              <w:t>.</w:t>
            </w:r>
          </w:p>
        </w:tc>
        <w:tc>
          <w:tcPr>
            <w:tcW w:w="2343" w:type="dxa"/>
            <w:vMerge/>
            <w:vAlign w:val="center"/>
          </w:tcPr>
          <w:p w14:paraId="5DEC8F6F" w14:textId="77777777" w:rsidR="002278AD" w:rsidRPr="002278AD" w:rsidRDefault="002278AD" w:rsidP="0016549D">
            <w:pPr>
              <w:spacing w:after="0" w:line="240" w:lineRule="auto"/>
              <w:rPr>
                <w:rFonts w:asciiTheme="majorHAnsi" w:hAnsiTheme="majorHAnsi"/>
                <w:sz w:val="20"/>
                <w:szCs w:val="20"/>
              </w:rPr>
            </w:pPr>
          </w:p>
        </w:tc>
      </w:tr>
    </w:tbl>
    <w:p w14:paraId="7A89EB31" w14:textId="77777777" w:rsidR="00422E96" w:rsidRDefault="00422E96" w:rsidP="009E0E6E">
      <w:pPr>
        <w:sectPr w:rsidR="00422E96" w:rsidSect="00422E96">
          <w:pgSz w:w="16838" w:h="11906" w:orient="landscape"/>
          <w:pgMar w:top="1440" w:right="1952" w:bottom="1440" w:left="1440" w:header="284" w:footer="708" w:gutter="0"/>
          <w:cols w:space="708"/>
          <w:docGrid w:linePitch="360"/>
        </w:sectPr>
      </w:pPr>
    </w:p>
    <w:p w14:paraId="337529AC" w14:textId="6C334427" w:rsidR="00BB646E" w:rsidRPr="00401582" w:rsidRDefault="00BB646E" w:rsidP="00422E96">
      <w:pPr>
        <w:pStyle w:val="Heading1"/>
      </w:pPr>
      <w:bookmarkStart w:id="17" w:name="_Toc12969278"/>
      <w:r w:rsidRPr="00401582">
        <w:t xml:space="preserve">Disclosure of Abuse </w:t>
      </w:r>
      <w:r w:rsidR="00401582">
        <w:t>&amp;</w:t>
      </w:r>
      <w:r w:rsidRPr="00401582">
        <w:t xml:space="preserve"> Procedure for Reporting Concerns</w:t>
      </w:r>
      <w:bookmarkEnd w:id="17"/>
    </w:p>
    <w:p w14:paraId="30CC6A33" w14:textId="77777777" w:rsidR="00BB646E" w:rsidRPr="005A01F0" w:rsidRDefault="00BB646E" w:rsidP="00BB646E">
      <w:pPr>
        <w:pStyle w:val="ListParagraph"/>
        <w:widowControl w:val="0"/>
        <w:numPr>
          <w:ilvl w:val="0"/>
          <w:numId w:val="7"/>
        </w:numPr>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How to respond when someone wants to talk about harm or abuse</w:t>
      </w:r>
      <w:r>
        <w:rPr>
          <w:rFonts w:asciiTheme="majorHAnsi" w:eastAsiaTheme="minorEastAsia" w:hAnsiTheme="majorHAnsi" w:cs="Calibri"/>
          <w:lang w:val="en-US"/>
        </w:rPr>
        <w:t>:</w:t>
      </w:r>
    </w:p>
    <w:p w14:paraId="2D1301A4"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 xml:space="preserve">Listen – and keep listening. </w:t>
      </w:r>
    </w:p>
    <w:p w14:paraId="4D32C59F"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Symbol"/>
          <w:lang w:val="en-US"/>
        </w:rPr>
        <w:t xml:space="preserve"> </w:t>
      </w:r>
      <w:r>
        <w:rPr>
          <w:rFonts w:asciiTheme="majorHAnsi" w:eastAsiaTheme="minorEastAsia" w:hAnsiTheme="majorHAnsi" w:cs="Symbol"/>
          <w:lang w:val="en-US"/>
        </w:rPr>
        <w:t>Try to avoid asking leading questions.</w:t>
      </w:r>
      <w:r w:rsidRPr="005A01F0">
        <w:rPr>
          <w:rFonts w:asciiTheme="majorHAnsi" w:eastAsiaTheme="minorEastAsia" w:hAnsiTheme="majorHAnsi" w:cs="Calibri"/>
          <w:lang w:val="en-US"/>
        </w:rPr>
        <w:t xml:space="preserve"> </w:t>
      </w:r>
    </w:p>
    <w:p w14:paraId="2FD444D2"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 xml:space="preserve">Avoid passing judgment on what you are told. </w:t>
      </w:r>
    </w:p>
    <w:p w14:paraId="7D6100E1"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 xml:space="preserve">Never promise confidentiality. </w:t>
      </w:r>
    </w:p>
    <w:p w14:paraId="0D6BBAB7"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 xml:space="preserve">Explain what you intend to do and don’t delay in taking action. </w:t>
      </w:r>
    </w:p>
    <w:p w14:paraId="78E6C56F"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Contact the D</w:t>
      </w:r>
      <w:r>
        <w:rPr>
          <w:rFonts w:asciiTheme="majorHAnsi" w:eastAsiaTheme="minorEastAsia" w:hAnsiTheme="majorHAnsi" w:cs="Calibri"/>
          <w:lang w:val="en-US"/>
        </w:rPr>
        <w:t>SL</w:t>
      </w:r>
      <w:r w:rsidRPr="005A01F0">
        <w:rPr>
          <w:rFonts w:asciiTheme="majorHAnsi" w:eastAsiaTheme="minorEastAsia" w:hAnsiTheme="majorHAnsi" w:cs="Calibri"/>
          <w:lang w:val="en-US"/>
        </w:rPr>
        <w:t xml:space="preserve"> – or in their absence take action yourself. </w:t>
      </w:r>
    </w:p>
    <w:p w14:paraId="4831340D" w14:textId="77777777" w:rsidR="00BB646E" w:rsidRPr="005A01F0" w:rsidRDefault="00BB646E" w:rsidP="00BB646E">
      <w:pPr>
        <w:pStyle w:val="ListParagraph"/>
        <w:widowControl w:val="0"/>
        <w:numPr>
          <w:ilvl w:val="0"/>
          <w:numId w:val="8"/>
        </w:numPr>
        <w:tabs>
          <w:tab w:val="left" w:pos="220"/>
          <w:tab w:val="left" w:pos="720"/>
        </w:tabs>
        <w:autoSpaceDE w:val="0"/>
        <w:autoSpaceDN w:val="0"/>
        <w:adjustRightInd w:val="0"/>
        <w:spacing w:after="240"/>
        <w:rPr>
          <w:rFonts w:asciiTheme="majorHAnsi" w:eastAsiaTheme="minorEastAsia" w:hAnsiTheme="majorHAnsi" w:cs="Times"/>
          <w:lang w:val="en-US"/>
        </w:rPr>
      </w:pPr>
      <w:r w:rsidRPr="005A01F0">
        <w:rPr>
          <w:rFonts w:asciiTheme="majorHAnsi" w:eastAsiaTheme="minorEastAsia" w:hAnsiTheme="majorHAnsi" w:cs="Calibri"/>
          <w:lang w:val="en-US"/>
        </w:rPr>
        <w:t xml:space="preserve">Write down what is said – details below. </w:t>
      </w:r>
    </w:p>
    <w:p w14:paraId="22A6B2F6" w14:textId="77777777" w:rsidR="00BB646E" w:rsidRDefault="00BB646E" w:rsidP="00BB646E">
      <w:pPr>
        <w:widowControl w:val="0"/>
        <w:tabs>
          <w:tab w:val="left" w:pos="0"/>
          <w:tab w:val="left" w:pos="220"/>
        </w:tabs>
        <w:autoSpaceDE w:val="0"/>
        <w:autoSpaceDN w:val="0"/>
        <w:adjustRightInd w:val="0"/>
        <w:spacing w:after="240"/>
        <w:rPr>
          <w:rFonts w:asciiTheme="majorHAnsi" w:eastAsiaTheme="minorEastAsia" w:hAnsiTheme="majorHAnsi" w:cs="Calibri"/>
          <w:lang w:val="en-US"/>
        </w:rPr>
      </w:pPr>
      <w:r>
        <w:rPr>
          <w:rFonts w:asciiTheme="majorHAnsi" w:eastAsiaTheme="minorEastAsia" w:hAnsiTheme="majorHAnsi" w:cs="Calibri"/>
          <w:lang w:val="en-US"/>
        </w:rPr>
        <w:tab/>
        <w:t>2.</w:t>
      </w:r>
      <w:r>
        <w:rPr>
          <w:rFonts w:asciiTheme="majorHAnsi" w:eastAsiaTheme="minorEastAsia" w:hAnsiTheme="majorHAnsi" w:cs="Calibri"/>
          <w:lang w:val="en-US"/>
        </w:rPr>
        <w:tab/>
      </w:r>
      <w:r w:rsidRPr="005A01F0">
        <w:rPr>
          <w:rFonts w:asciiTheme="majorHAnsi" w:eastAsiaTheme="minorEastAsia" w:hAnsiTheme="majorHAnsi" w:cs="Calibri"/>
          <w:lang w:val="en-US"/>
        </w:rPr>
        <w:t>What to do when a child talks about harm or abuse.</w:t>
      </w:r>
    </w:p>
    <w:p w14:paraId="702C51D8" w14:textId="77777777" w:rsidR="00BB646E"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5A01F0">
        <w:rPr>
          <w:rFonts w:asciiTheme="majorHAnsi" w:eastAsiaTheme="minorEastAsia" w:hAnsiTheme="majorHAnsi" w:cs="Calibri"/>
          <w:lang w:val="en-US"/>
        </w:rPr>
        <w:t xml:space="preserve">You need to make a careful </w:t>
      </w:r>
      <w:r w:rsidRPr="00D65F0A">
        <w:rPr>
          <w:rFonts w:asciiTheme="majorHAnsi" w:eastAsiaTheme="minorEastAsia" w:hAnsiTheme="majorHAnsi" w:cs="Calibri"/>
        </w:rPr>
        <w:t>detailed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accurate</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secure</w:t>
      </w:r>
      <w:r w:rsidRPr="00D65F0A">
        <w:rPr>
          <w:rFonts w:asciiTheme="majorHAnsi" w:eastAsiaTheme="minorEastAsia" w:hAnsiTheme="majorHAnsi" w:cs="Calibri"/>
          <w:lang w:val="en-US"/>
        </w:rPr>
        <w:t xml:space="preserve"> written </w:t>
      </w:r>
      <w:r w:rsidRPr="005A01F0">
        <w:rPr>
          <w:rFonts w:asciiTheme="majorHAnsi" w:eastAsiaTheme="minorEastAsia" w:hAnsiTheme="majorHAnsi" w:cs="Calibri"/>
          <w:lang w:val="en-US"/>
        </w:rPr>
        <w:t xml:space="preserve">record of what has been observed as follows: </w:t>
      </w:r>
    </w:p>
    <w:p w14:paraId="6F4CBA6F" w14:textId="77777777" w:rsidR="00BB646E"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5A01F0">
        <w:rPr>
          <w:rFonts w:asciiTheme="majorHAnsi" w:eastAsiaTheme="minorEastAsia" w:hAnsiTheme="majorHAnsi" w:cs="Symbol"/>
          <w:lang w:val="en-US"/>
        </w:rPr>
        <w:t xml:space="preserve"> </w:t>
      </w:r>
      <w:r w:rsidRPr="005A01F0">
        <w:rPr>
          <w:rFonts w:asciiTheme="majorHAnsi" w:eastAsiaTheme="minorEastAsia" w:hAnsiTheme="majorHAnsi" w:cs="Calibri"/>
          <w:lang w:val="en-US"/>
        </w:rPr>
        <w:t xml:space="preserve">Make notes as soon as possible (preferably within one hour of the child talking) including description of any injury, and a drawing of its location and shape on the child’s body. </w:t>
      </w:r>
    </w:p>
    <w:p w14:paraId="6D9934F9" w14:textId="77777777" w:rsidR="00BB646E"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5A01F0">
        <w:rPr>
          <w:rFonts w:asciiTheme="majorHAnsi" w:eastAsiaTheme="minorEastAsia" w:hAnsiTheme="majorHAnsi" w:cs="Calibri"/>
          <w:lang w:val="en-US"/>
        </w:rPr>
        <w:t xml:space="preserve">Write down exactly what the child has said and when s/he said it, what was said in reply and what was happening immediately beforehand (e.g. a description of the activity). </w:t>
      </w:r>
    </w:p>
    <w:p w14:paraId="29923004" w14:textId="77777777" w:rsidR="00BB646E"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5A01F0">
        <w:rPr>
          <w:rFonts w:asciiTheme="majorHAnsi" w:eastAsiaTheme="minorEastAsia" w:hAnsiTheme="majorHAnsi" w:cs="Calibri"/>
          <w:lang w:val="en-US"/>
        </w:rPr>
        <w:t xml:space="preserve">Write down dates and times of these events and when the record was made. </w:t>
      </w:r>
    </w:p>
    <w:p w14:paraId="6848D128" w14:textId="77777777" w:rsidR="00BB646E"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D65F0A">
        <w:rPr>
          <w:rFonts w:asciiTheme="majorHAnsi" w:eastAsiaTheme="minorEastAsia" w:hAnsiTheme="majorHAnsi" w:cs="Calibri"/>
        </w:rPr>
        <w:t>Written</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notes</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should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be</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signed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and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dated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and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kept</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securely and confidentially</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in</w:t>
      </w:r>
      <w:r w:rsidRPr="00D65F0A">
        <w:rPr>
          <w:rFonts w:asciiTheme="majorHAnsi" w:eastAsiaTheme="minorEastAsia" w:hAnsiTheme="majorHAnsi" w:cs="Calibri"/>
          <w:lang w:val="en-US"/>
        </w:rPr>
        <w:t xml:space="preserve"> a </w:t>
      </w:r>
      <w:r w:rsidRPr="00D65F0A">
        <w:rPr>
          <w:rFonts w:asciiTheme="majorHAnsi" w:eastAsiaTheme="minorEastAsia" w:hAnsiTheme="majorHAnsi" w:cs="Calibri"/>
        </w:rPr>
        <w:t>locked</w:t>
      </w:r>
      <w:r w:rsidRPr="00D65F0A">
        <w:rPr>
          <w:rFonts w:asciiTheme="majorHAnsi" w:eastAsiaTheme="minorEastAsia" w:hAnsiTheme="majorHAnsi" w:cs="Calibri"/>
          <w:lang w:val="en-US"/>
        </w:rPr>
        <w:t xml:space="preserve"> </w:t>
      </w:r>
      <w:r w:rsidRPr="00D65F0A">
        <w:rPr>
          <w:rFonts w:asciiTheme="majorHAnsi" w:eastAsiaTheme="minorEastAsia" w:hAnsiTheme="majorHAnsi" w:cs="Calibri"/>
        </w:rPr>
        <w:t>file</w:t>
      </w:r>
      <w:r>
        <w:rPr>
          <w:rFonts w:asciiTheme="majorHAnsi" w:eastAsiaTheme="minorEastAsia" w:hAnsiTheme="majorHAnsi" w:cs="Calibri"/>
          <w:color w:val="FF0000"/>
          <w:lang w:val="en-US"/>
        </w:rPr>
        <w:t>.</w:t>
      </w:r>
    </w:p>
    <w:p w14:paraId="4C8CE537" w14:textId="77777777" w:rsidR="00BB646E" w:rsidRPr="00C26C95" w:rsidRDefault="00BB646E" w:rsidP="00BB646E">
      <w:pPr>
        <w:pStyle w:val="ListParagraph"/>
        <w:widowControl w:val="0"/>
        <w:numPr>
          <w:ilvl w:val="0"/>
          <w:numId w:val="9"/>
        </w:numPr>
        <w:tabs>
          <w:tab w:val="left" w:pos="0"/>
          <w:tab w:val="left" w:pos="220"/>
        </w:tabs>
        <w:autoSpaceDE w:val="0"/>
        <w:autoSpaceDN w:val="0"/>
        <w:adjustRightInd w:val="0"/>
        <w:spacing w:after="240"/>
        <w:rPr>
          <w:rFonts w:asciiTheme="majorHAnsi" w:eastAsiaTheme="minorEastAsia" w:hAnsiTheme="majorHAnsi" w:cs="Calibri"/>
          <w:lang w:val="en-US"/>
        </w:rPr>
      </w:pPr>
      <w:r w:rsidRPr="005A01F0">
        <w:rPr>
          <w:rFonts w:asciiTheme="majorHAnsi" w:eastAsiaTheme="minorEastAsia" w:hAnsiTheme="majorHAnsi" w:cs="Calibri"/>
          <w:lang w:val="en-US"/>
        </w:rPr>
        <w:t>Write down any action taken and keep all handwritten notes even if subsequently typed up.</w:t>
      </w:r>
      <w:r w:rsidRPr="005A01F0">
        <w:rPr>
          <w:rFonts w:ascii="MS Gothic" w:eastAsia="MS Gothic" w:hAnsi="MS Gothic" w:cs="MS Gothic" w:hint="eastAsia"/>
          <w:lang w:val="en-US"/>
        </w:rPr>
        <w:t> </w:t>
      </w:r>
    </w:p>
    <w:p w14:paraId="54424838" w14:textId="1A6E1792" w:rsidR="00BB646E" w:rsidRPr="00C26C95" w:rsidRDefault="00BB646E" w:rsidP="00BB646E">
      <w:pPr>
        <w:widowControl w:val="0"/>
        <w:tabs>
          <w:tab w:val="left" w:pos="0"/>
          <w:tab w:val="left" w:pos="220"/>
        </w:tabs>
        <w:autoSpaceDE w:val="0"/>
        <w:autoSpaceDN w:val="0"/>
        <w:adjustRightInd w:val="0"/>
        <w:spacing w:after="240"/>
        <w:rPr>
          <w:rFonts w:asciiTheme="majorHAnsi" w:eastAsiaTheme="minorEastAsia" w:hAnsiTheme="majorHAnsi" w:cs="Calibri"/>
          <w:lang w:val="en-US"/>
        </w:rPr>
      </w:pPr>
      <w:r>
        <w:rPr>
          <w:rFonts w:asciiTheme="majorHAnsi" w:eastAsiaTheme="minorEastAsia" w:hAnsiTheme="majorHAnsi" w:cs="Calibri"/>
          <w:lang w:val="en-US"/>
        </w:rPr>
        <w:t>The notes should be recorded on the Safeguarding Observation Record or can be transferred on to this as soon as possible. Copies of this form should be available to staff from the 267project office. These should be given to the DSL or kept securely and confidentially until this is possible.</w:t>
      </w:r>
      <w:r w:rsidR="00FC22C4">
        <w:rPr>
          <w:rFonts w:asciiTheme="majorHAnsi" w:eastAsiaTheme="minorEastAsia" w:hAnsiTheme="majorHAnsi" w:cs="Calibri"/>
          <w:lang w:val="en-US"/>
        </w:rPr>
        <w:t xml:space="preserve">  </w:t>
      </w:r>
      <w:r w:rsidR="009420BE">
        <w:rPr>
          <w:rFonts w:asciiTheme="majorHAnsi" w:eastAsiaTheme="minorEastAsia" w:hAnsiTheme="majorHAnsi" w:cs="Calibri"/>
          <w:lang w:val="en-US"/>
        </w:rPr>
        <w:t>(</w:t>
      </w:r>
      <w:r w:rsidR="00FC22C4">
        <w:rPr>
          <w:rFonts w:asciiTheme="majorHAnsi" w:eastAsiaTheme="minorEastAsia" w:hAnsiTheme="majorHAnsi" w:cs="Calibri"/>
          <w:lang w:val="en-US"/>
        </w:rPr>
        <w:t xml:space="preserve">All </w:t>
      </w:r>
      <w:r w:rsidR="009420BE">
        <w:rPr>
          <w:rFonts w:asciiTheme="majorHAnsi" w:eastAsiaTheme="minorEastAsia" w:hAnsiTheme="majorHAnsi" w:cs="Calibri"/>
          <w:lang w:val="en-US"/>
        </w:rPr>
        <w:t>record</w:t>
      </w:r>
      <w:r w:rsidR="00FC22C4">
        <w:rPr>
          <w:rFonts w:asciiTheme="majorHAnsi" w:eastAsiaTheme="minorEastAsia" w:hAnsiTheme="majorHAnsi" w:cs="Calibri"/>
          <w:lang w:val="en-US"/>
        </w:rPr>
        <w:t xml:space="preserve">s should be kept for a </w:t>
      </w:r>
      <w:r w:rsidR="00FC22C4" w:rsidRPr="009420BE">
        <w:rPr>
          <w:rFonts w:asciiTheme="majorHAnsi" w:eastAsiaTheme="minorEastAsia" w:hAnsiTheme="majorHAnsi" w:cs="Calibri"/>
          <w:b/>
          <w:lang w:val="en-US"/>
        </w:rPr>
        <w:t>minimum of 50 years</w:t>
      </w:r>
      <w:r w:rsidR="00FC22C4">
        <w:rPr>
          <w:rFonts w:asciiTheme="majorHAnsi" w:eastAsiaTheme="minorEastAsia" w:hAnsiTheme="majorHAnsi" w:cs="Calibri"/>
          <w:lang w:val="en-US"/>
        </w:rPr>
        <w:t xml:space="preserve"> for insurance purposes.  In the event of the closure of the charity, all Safeguarding records will be given to the Diocesan Safeguarding </w:t>
      </w:r>
      <w:r w:rsidR="009420BE">
        <w:rPr>
          <w:rFonts w:asciiTheme="majorHAnsi" w:eastAsiaTheme="minorEastAsia" w:hAnsiTheme="majorHAnsi" w:cs="Calibri"/>
          <w:lang w:val="en-US"/>
        </w:rPr>
        <w:t>Officer</w:t>
      </w:r>
      <w:r w:rsidR="00FC22C4">
        <w:rPr>
          <w:rFonts w:asciiTheme="majorHAnsi" w:eastAsiaTheme="minorEastAsia" w:hAnsiTheme="majorHAnsi" w:cs="Calibri"/>
          <w:lang w:val="en-US"/>
        </w:rPr>
        <w:t xml:space="preserve"> to be stored by the Diocese of St. Albans.</w:t>
      </w:r>
      <w:r w:rsidR="009420BE">
        <w:rPr>
          <w:rFonts w:asciiTheme="majorHAnsi" w:eastAsiaTheme="minorEastAsia" w:hAnsiTheme="majorHAnsi" w:cs="Calibri"/>
          <w:lang w:val="en-US"/>
        </w:rPr>
        <w:t>)</w:t>
      </w:r>
    </w:p>
    <w:p w14:paraId="0DD97300" w14:textId="77777777" w:rsidR="00BB646E" w:rsidRPr="006D1E6E" w:rsidRDefault="00BB646E" w:rsidP="00BB646E">
      <w:pPr>
        <w:widowControl w:val="0"/>
        <w:tabs>
          <w:tab w:val="left" w:pos="0"/>
          <w:tab w:val="left" w:pos="220"/>
        </w:tabs>
        <w:autoSpaceDE w:val="0"/>
        <w:autoSpaceDN w:val="0"/>
        <w:adjustRightInd w:val="0"/>
        <w:spacing w:after="240"/>
        <w:rPr>
          <w:rFonts w:asciiTheme="majorHAnsi" w:eastAsiaTheme="minorEastAsia" w:hAnsiTheme="majorHAnsi" w:cs="Calibri"/>
          <w:lang w:val="en-US"/>
        </w:rPr>
      </w:pPr>
      <w:r>
        <w:rPr>
          <w:rFonts w:asciiTheme="majorHAnsi" w:eastAsiaTheme="minorEastAsia" w:hAnsiTheme="majorHAnsi" w:cs="Calibri"/>
          <w:lang w:val="en-US"/>
        </w:rPr>
        <w:t>The DSL and Nominated Trustee will then take the decision whether the incident needs to be referred to Children’s Services as a Child Protection issue. Feedback to the member of staff who reported the incident will take place at a later date, in line with advice from Children’s Services or the Nominated Trustee.</w:t>
      </w:r>
    </w:p>
    <w:p w14:paraId="13F78532" w14:textId="42AC55F9" w:rsidR="00BB646E" w:rsidRPr="005A01F0" w:rsidRDefault="00BB646E" w:rsidP="00642906">
      <w:pPr>
        <w:pStyle w:val="Heading1"/>
      </w:pPr>
      <w:bookmarkStart w:id="18" w:name="_Toc12969279"/>
      <w:r w:rsidRPr="005A01F0">
        <w:t xml:space="preserve">Reporting </w:t>
      </w:r>
      <w:r w:rsidR="00133F4F">
        <w:t>&amp;</w:t>
      </w:r>
      <w:r w:rsidRPr="005A01F0">
        <w:t xml:space="preserve"> Dealing with Allegations of Abuse against Members of Staff</w:t>
      </w:r>
      <w:bookmarkEnd w:id="18"/>
    </w:p>
    <w:p w14:paraId="19BD802B" w14:textId="77777777" w:rsidR="00BB646E" w:rsidRPr="005236E6" w:rsidRDefault="00BB646E" w:rsidP="00BB646E">
      <w:pPr>
        <w:spacing w:before="240" w:line="360" w:lineRule="auto"/>
        <w:jc w:val="both"/>
        <w:rPr>
          <w:rFonts w:asciiTheme="majorHAnsi" w:hAnsiTheme="majorHAnsi" w:cs="Calibri"/>
        </w:rPr>
      </w:pPr>
      <w:r w:rsidRPr="005236E6">
        <w:rPr>
          <w:rFonts w:asciiTheme="majorHAnsi" w:hAnsiTheme="majorHAnsi" w:cs="Calibri"/>
        </w:rPr>
        <w:t>The procedures apply to all staff, whether trustees, administrative, management or support, as well as to volunteers.  The word “staff” is used for ease of description.</w:t>
      </w:r>
    </w:p>
    <w:p w14:paraId="15EAC385" w14:textId="77777777" w:rsidR="00BB646E" w:rsidRPr="008A1CDF" w:rsidRDefault="00BB646E" w:rsidP="008A1CDF">
      <w:pPr>
        <w:pStyle w:val="ListParagraph"/>
        <w:numPr>
          <w:ilvl w:val="0"/>
          <w:numId w:val="24"/>
        </w:numPr>
        <w:rPr>
          <w:rFonts w:asciiTheme="majorHAnsi" w:hAnsiTheme="majorHAnsi"/>
        </w:rPr>
      </w:pPr>
      <w:r w:rsidRPr="008A1CDF">
        <w:rPr>
          <w:rFonts w:asciiTheme="majorHAnsi" w:hAnsiTheme="majorHAnsi"/>
        </w:rPr>
        <w:t xml:space="preserve">In rare instances, staff of Christian organisations have been found responsible for child abuse.  Because of their frequent contact with children and young people, staff may have allegations of child abuse made against them.  The 267project recognises that an allegation of child abuse made against a member of staff may be made for a variety of reasons and that the facts of the allegation may or may not be true.  It is imperative that those dealing with an allegation maintain an open mind and that investigations are thorough and not subject to delay.  In the event of an allegation against a member of staff the Chair of Trustees or the Nominated Trustee with responsibility for Safeguarding should be contacted as soon as possible after the allegation. </w:t>
      </w:r>
    </w:p>
    <w:p w14:paraId="6A5B8D3F" w14:textId="77777777" w:rsidR="00BB646E" w:rsidRPr="008A1CDF" w:rsidRDefault="00BB646E" w:rsidP="008A1CDF">
      <w:pPr>
        <w:pStyle w:val="ListParagraph"/>
        <w:numPr>
          <w:ilvl w:val="0"/>
          <w:numId w:val="24"/>
        </w:numPr>
        <w:rPr>
          <w:rFonts w:asciiTheme="majorHAnsi" w:hAnsiTheme="majorHAnsi"/>
        </w:rPr>
      </w:pPr>
      <w:r w:rsidRPr="008A1CDF">
        <w:rPr>
          <w:rFonts w:asciiTheme="majorHAnsi" w:hAnsiTheme="majorHAnsi"/>
        </w:rPr>
        <w:t>The project recognises that the Children Act 1989 states that the welfare of the child is the paramount concern.  It is also recognised that hasty or ill-informed decisions in connection with a member of staff can irreparably damage an individual’s reputation, confidence and career. Therefore, those dealing with such allegations within the organisation will do so with sensitivity and will act in a careful, measured way.</w:t>
      </w:r>
    </w:p>
    <w:p w14:paraId="5546921C" w14:textId="3215B095" w:rsidR="00BB646E" w:rsidRPr="008A1CDF" w:rsidRDefault="00BB646E" w:rsidP="008A1CDF">
      <w:pPr>
        <w:pStyle w:val="ListParagraph"/>
        <w:numPr>
          <w:ilvl w:val="0"/>
          <w:numId w:val="24"/>
        </w:numPr>
        <w:rPr>
          <w:rFonts w:asciiTheme="majorHAnsi" w:hAnsiTheme="majorHAnsi"/>
        </w:rPr>
      </w:pPr>
      <w:r w:rsidRPr="008A1CDF">
        <w:rPr>
          <w:rFonts w:asciiTheme="majorHAnsi" w:hAnsiTheme="majorHAnsi"/>
        </w:rPr>
        <w:t>All staff should be aware that inappropriate behaviour towards children and young people is unacceptable and that the conduct towards children and young people should be beyond reproach. In addition, it should be note</w:t>
      </w:r>
      <w:r w:rsidR="00706EF9">
        <w:rPr>
          <w:rFonts w:asciiTheme="majorHAnsi" w:hAnsiTheme="majorHAnsi"/>
        </w:rPr>
        <w:t>d</w:t>
      </w:r>
      <w:r w:rsidRPr="008A1CDF">
        <w:rPr>
          <w:rFonts w:asciiTheme="majorHAnsi" w:hAnsiTheme="majorHAnsi"/>
        </w:rPr>
        <w:t xml:space="preserve"> that, under the Sexual Offences Act 2003, it is an offence for a person aged 18 or over to intentionally behave in certain sexual ways in relation to a child aged under 18, where the adult is in a position of trust in respect of the child, even if the behaviour is consensual.</w:t>
      </w:r>
    </w:p>
    <w:p w14:paraId="0F602F6A" w14:textId="77777777" w:rsidR="00BB646E" w:rsidRPr="008A1CDF" w:rsidRDefault="00BB646E" w:rsidP="008A1CDF">
      <w:pPr>
        <w:pStyle w:val="ListParagraph"/>
        <w:numPr>
          <w:ilvl w:val="0"/>
          <w:numId w:val="24"/>
        </w:numPr>
        <w:rPr>
          <w:rFonts w:asciiTheme="majorHAnsi" w:hAnsiTheme="majorHAnsi"/>
        </w:rPr>
      </w:pPr>
      <w:r w:rsidRPr="008A1CDF">
        <w:rPr>
          <w:rFonts w:asciiTheme="majorHAnsi" w:hAnsiTheme="majorHAnsi"/>
        </w:rPr>
        <w:t>On this being brought to the notice of a member of 267project, the person receiving the allegation will take it seriously but not personally seek to determine its validity. The DSL should be informed as soon as possible and a record made as above.  No further written or detailed statements, or other investigations, will be taken by the DSL until the Nominated Trustee has been contacted. An assessment will be made of how the matter should be dealt with. If it is decided that action through formal procedures must be taken, a Child Protection referral will be made to Children’s Services and the Director will suspend the 267project member. If not, appropriate action will be agreed and following a briefing from the Nominated Trustee or Children’s Services, the Director will inform the member of staff.</w:t>
      </w:r>
    </w:p>
    <w:p w14:paraId="7807B6EB" w14:textId="75FA2396" w:rsidR="00BB646E" w:rsidRDefault="00BB646E" w:rsidP="008A1CDF">
      <w:pPr>
        <w:pStyle w:val="ListParagraph"/>
        <w:numPr>
          <w:ilvl w:val="0"/>
          <w:numId w:val="24"/>
        </w:numPr>
        <w:rPr>
          <w:rFonts w:asciiTheme="majorHAnsi" w:hAnsiTheme="majorHAnsi"/>
        </w:rPr>
      </w:pPr>
      <w:r w:rsidRPr="008A1CDF">
        <w:rPr>
          <w:rFonts w:asciiTheme="majorHAnsi" w:hAnsiTheme="majorHAnsi"/>
        </w:rPr>
        <w:t>A similar process should be followed if a 267project member has concerns about a fellow member. Where this member of staff is the DSL, or they are implicated, the matter should be immediately taken up with the Nominated Trustee or Children’s Services.</w:t>
      </w:r>
    </w:p>
    <w:p w14:paraId="18343106" w14:textId="23478C0D" w:rsidR="00325D6D" w:rsidRPr="00277F0D" w:rsidRDefault="000214DB" w:rsidP="008A1CDF">
      <w:pPr>
        <w:pStyle w:val="ListParagraph"/>
        <w:numPr>
          <w:ilvl w:val="0"/>
          <w:numId w:val="24"/>
        </w:numPr>
        <w:rPr>
          <w:rFonts w:asciiTheme="majorHAnsi" w:hAnsiTheme="majorHAnsi"/>
        </w:rPr>
      </w:pPr>
      <w:r w:rsidRPr="00277F0D">
        <w:rPr>
          <w:rFonts w:asciiTheme="majorHAnsi" w:hAnsiTheme="majorHAnsi"/>
        </w:rPr>
        <w:t xml:space="preserve">Where an allegation about a member of staff has been investigated, and no </w:t>
      </w:r>
      <w:r w:rsidR="0000249D" w:rsidRPr="00277F0D">
        <w:rPr>
          <w:rFonts w:asciiTheme="majorHAnsi" w:hAnsiTheme="majorHAnsi"/>
        </w:rPr>
        <w:t>further action has been necessary (</w:t>
      </w:r>
      <w:proofErr w:type="spellStart"/>
      <w:r w:rsidR="0000249D" w:rsidRPr="00277F0D">
        <w:rPr>
          <w:rFonts w:asciiTheme="majorHAnsi" w:hAnsiTheme="majorHAnsi"/>
        </w:rPr>
        <w:t>ie</w:t>
      </w:r>
      <w:proofErr w:type="spellEnd"/>
      <w:r w:rsidR="0000249D" w:rsidRPr="00277F0D">
        <w:rPr>
          <w:rFonts w:asciiTheme="majorHAnsi" w:hAnsiTheme="majorHAnsi"/>
        </w:rPr>
        <w:t xml:space="preserve"> referral to Children’s Services), the </w:t>
      </w:r>
      <w:r w:rsidR="00CA210F" w:rsidRPr="00277F0D">
        <w:rPr>
          <w:rFonts w:asciiTheme="majorHAnsi" w:hAnsiTheme="majorHAnsi"/>
        </w:rPr>
        <w:t>records of this will be stored within the Safeguarding File, with a password protection. The password will be known to the Designated Trustee and Chair of Trustees. In the event of either one leaving the 267 Project the new Designated Trustee or Chair will be given the password, but no details of the file.</w:t>
      </w:r>
    </w:p>
    <w:p w14:paraId="5B01452A" w14:textId="64DD3008" w:rsidR="00BB646E" w:rsidRPr="005A01F0" w:rsidRDefault="00BB646E" w:rsidP="00642906">
      <w:pPr>
        <w:pStyle w:val="Heading1"/>
        <w:rPr>
          <w:b w:val="0"/>
        </w:rPr>
      </w:pPr>
      <w:bookmarkStart w:id="19" w:name="_Toc12969280"/>
      <w:r w:rsidRPr="005A01F0">
        <w:t xml:space="preserve">Safer Recruitment </w:t>
      </w:r>
      <w:r w:rsidR="00401582">
        <w:t>&amp;</w:t>
      </w:r>
      <w:r w:rsidRPr="005A01F0">
        <w:t xml:space="preserve"> Selection Procedure</w:t>
      </w:r>
      <w:bookmarkEnd w:id="19"/>
      <w:r w:rsidRPr="005A01F0">
        <w:t xml:space="preserve"> </w:t>
      </w:r>
    </w:p>
    <w:p w14:paraId="5AC73665" w14:textId="77777777" w:rsidR="00BB646E" w:rsidRDefault="00BB646E" w:rsidP="00BB646E">
      <w:pPr>
        <w:spacing w:before="240" w:line="360" w:lineRule="auto"/>
        <w:jc w:val="both"/>
        <w:rPr>
          <w:rFonts w:asciiTheme="majorHAnsi" w:hAnsiTheme="majorHAnsi" w:cs="Calibri"/>
        </w:rPr>
      </w:pPr>
      <w:r w:rsidRPr="005236E6">
        <w:rPr>
          <w:rFonts w:asciiTheme="majorHAnsi" w:hAnsiTheme="majorHAnsi" w:cs="Calibri"/>
        </w:rPr>
        <w:t xml:space="preserve">The 267project is committed to safe recruitment.  The following guidelines should apply to staff who work with children. </w:t>
      </w:r>
    </w:p>
    <w:p w14:paraId="277EAE3D" w14:textId="77777777" w:rsidR="00BB646E" w:rsidRPr="00133F4F" w:rsidRDefault="00BB646E" w:rsidP="00133F4F">
      <w:pPr>
        <w:pStyle w:val="ListParagraph"/>
        <w:numPr>
          <w:ilvl w:val="0"/>
          <w:numId w:val="33"/>
        </w:numPr>
        <w:spacing w:before="240" w:line="240" w:lineRule="auto"/>
        <w:ind w:left="714" w:hanging="357"/>
        <w:jc w:val="both"/>
        <w:rPr>
          <w:rFonts w:asciiTheme="majorHAnsi" w:hAnsiTheme="majorHAnsi" w:cs="Calibri"/>
        </w:rPr>
      </w:pPr>
      <w:r w:rsidRPr="00133F4F">
        <w:rPr>
          <w:rFonts w:asciiTheme="majorHAnsi" w:hAnsiTheme="majorHAnsi" w:cs="Calibri"/>
        </w:rPr>
        <w:t>The post or role should be clearly defined.</w:t>
      </w:r>
    </w:p>
    <w:p w14:paraId="41EF2311" w14:textId="77777777" w:rsidR="00BB646E" w:rsidRPr="00133F4F"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The key selection criteria for the post or role should be identified.</w:t>
      </w:r>
    </w:p>
    <w:p w14:paraId="0E2112E7" w14:textId="77777777" w:rsidR="00BB646E" w:rsidRPr="00133F4F"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Verify previous employment history and obtain professional and character references for staff.</w:t>
      </w:r>
    </w:p>
    <w:p w14:paraId="25DEE596" w14:textId="77777777" w:rsidR="00BB646E" w:rsidRPr="00133F4F"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Disclosure and Barring Service disclosure checks done for employees and trustees (maintain sensitive and confidential use of the applicant’s disclosure).</w:t>
      </w:r>
    </w:p>
    <w:p w14:paraId="731A71C6" w14:textId="77777777" w:rsidR="00BB646E" w:rsidRPr="00133F4F"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Use a variety of selection techniques (e.g. qualifications, previous experience, interview, reference checks).</w:t>
      </w:r>
    </w:p>
    <w:p w14:paraId="588BA14E" w14:textId="77777777" w:rsidR="00BB646E" w:rsidRPr="00133F4F"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Discuss any matter revealed in a disclosure with the person seeking the position, before withdrawing a conditional offer of employment.</w:t>
      </w:r>
    </w:p>
    <w:p w14:paraId="7FB80838" w14:textId="6C6BB705" w:rsidR="00BB646E" w:rsidRDefault="00BB646E" w:rsidP="00133F4F">
      <w:pPr>
        <w:pStyle w:val="ListParagraph"/>
        <w:numPr>
          <w:ilvl w:val="0"/>
          <w:numId w:val="33"/>
        </w:numPr>
        <w:spacing w:before="240" w:after="0" w:line="240" w:lineRule="auto"/>
        <w:ind w:left="714" w:hanging="357"/>
        <w:jc w:val="both"/>
        <w:rPr>
          <w:rFonts w:asciiTheme="majorHAnsi" w:hAnsiTheme="majorHAnsi" w:cs="Calibri"/>
        </w:rPr>
      </w:pPr>
      <w:r w:rsidRPr="00133F4F">
        <w:rPr>
          <w:rFonts w:asciiTheme="majorHAnsi" w:hAnsiTheme="majorHAnsi" w:cs="Calibri"/>
        </w:rPr>
        <w:t>Make the applicant aware of our policy and that any offer is conditional upon satisfactory DBS checks.</w:t>
      </w:r>
    </w:p>
    <w:p w14:paraId="7B591CD2" w14:textId="40F083A4" w:rsidR="008C02CC" w:rsidRPr="00474B08" w:rsidRDefault="008C02CC" w:rsidP="00474B08">
      <w:pPr>
        <w:pStyle w:val="xxmsonormal"/>
        <w:numPr>
          <w:ilvl w:val="0"/>
          <w:numId w:val="33"/>
        </w:numPr>
        <w:shd w:val="clear" w:color="auto" w:fill="FFFFFF"/>
        <w:rPr>
          <w:rFonts w:asciiTheme="majorHAnsi" w:hAnsiTheme="majorHAnsi" w:cstheme="majorHAnsi"/>
          <w:color w:val="201F1E"/>
        </w:rPr>
      </w:pPr>
      <w:r w:rsidRPr="00474B08">
        <w:rPr>
          <w:rFonts w:asciiTheme="majorHAnsi" w:hAnsiTheme="majorHAnsi" w:cstheme="majorHAnsi"/>
          <w:color w:val="201F1E"/>
        </w:rPr>
        <w:t>It is a 267Project decision whether they will carry out an online search as part of their due diligence on the shortlisted candidates. This may help identify any incidents or issues that have happened, and are publicly available online, which the project might want to explore with the applicant at interview.</w:t>
      </w:r>
    </w:p>
    <w:p w14:paraId="52205935" w14:textId="77777777" w:rsidR="00BB646E" w:rsidRDefault="00BB646E" w:rsidP="00BB646E">
      <w:pPr>
        <w:spacing w:before="240" w:line="360" w:lineRule="auto"/>
        <w:jc w:val="both"/>
        <w:rPr>
          <w:rFonts w:asciiTheme="majorHAnsi" w:hAnsiTheme="majorHAnsi" w:cs="Calibri"/>
        </w:rPr>
      </w:pPr>
      <w:r w:rsidRPr="004A7B04">
        <w:rPr>
          <w:rFonts w:asciiTheme="majorHAnsi" w:hAnsiTheme="majorHAnsi" w:cs="Calibri"/>
        </w:rPr>
        <w:t>Volunteers from partner churches, who work with the Project, are recruited through their own procedures.</w:t>
      </w:r>
    </w:p>
    <w:p w14:paraId="3E0B32AD" w14:textId="77777777" w:rsidR="00BB646E" w:rsidRPr="00C26C95" w:rsidRDefault="00BB646E" w:rsidP="00BB646E">
      <w:pPr>
        <w:spacing w:before="240" w:line="360" w:lineRule="auto"/>
        <w:jc w:val="both"/>
        <w:rPr>
          <w:rFonts w:asciiTheme="majorHAnsi" w:hAnsiTheme="majorHAnsi" w:cs="Calibri"/>
        </w:rPr>
      </w:pPr>
      <w:r>
        <w:rPr>
          <w:rFonts w:asciiTheme="majorHAnsi" w:hAnsiTheme="majorHAnsi" w:cs="Calibri"/>
        </w:rPr>
        <w:t>Regular volunteers should have a DBS check done. Volunteers who help on a ‘one-off’ basis, or those who have not yet had their DBS check returned, should not work alone with children. A risk assessment may be completed by the DSL if necessary.</w:t>
      </w:r>
    </w:p>
    <w:p w14:paraId="4EA3EA51" w14:textId="7421D803" w:rsidR="00BB646E" w:rsidRPr="00C26C95" w:rsidRDefault="00BB646E" w:rsidP="00642906">
      <w:pPr>
        <w:pStyle w:val="Heading1"/>
      </w:pPr>
      <w:bookmarkStart w:id="20" w:name="_Toc12969281"/>
      <w:r w:rsidRPr="00C26C95">
        <w:t>Safe Working Practice</w:t>
      </w:r>
      <w:bookmarkEnd w:id="20"/>
    </w:p>
    <w:p w14:paraId="01610C9B" w14:textId="77777777" w:rsidR="00BB646E" w:rsidRPr="00C26C95" w:rsidRDefault="00BB646E" w:rsidP="00BB646E">
      <w:pPr>
        <w:spacing w:before="240" w:line="360" w:lineRule="auto"/>
        <w:jc w:val="both"/>
        <w:rPr>
          <w:rFonts w:asciiTheme="majorHAnsi" w:hAnsiTheme="majorHAnsi" w:cs="Calibri"/>
        </w:rPr>
      </w:pPr>
      <w:r w:rsidRPr="00C26C95">
        <w:rPr>
          <w:rFonts w:asciiTheme="majorHAnsi" w:hAnsiTheme="majorHAnsi" w:cs="Calibri"/>
        </w:rPr>
        <w:t>267</w:t>
      </w:r>
      <w:r>
        <w:rPr>
          <w:rFonts w:asciiTheme="majorHAnsi" w:hAnsiTheme="majorHAnsi" w:cs="Calibri"/>
        </w:rPr>
        <w:t>project</w:t>
      </w:r>
      <w:r w:rsidRPr="00C26C95">
        <w:rPr>
          <w:rFonts w:asciiTheme="majorHAnsi" w:hAnsiTheme="majorHAnsi" w:cs="Calibri"/>
        </w:rPr>
        <w:t xml:space="preserve"> members must take extreme care not to place themselves in a position where they would have no defence against an allegation of impropriety, other than their own recount of events. Basic precautions include:</w:t>
      </w:r>
    </w:p>
    <w:p w14:paraId="032D4E5C" w14:textId="77777777" w:rsidR="00BB646E" w:rsidRPr="00422E96" w:rsidRDefault="00BB646E" w:rsidP="00422E96">
      <w:pPr>
        <w:pStyle w:val="ListParagraph"/>
        <w:numPr>
          <w:ilvl w:val="0"/>
          <w:numId w:val="31"/>
        </w:numPr>
        <w:spacing w:before="240" w:line="360" w:lineRule="auto"/>
        <w:jc w:val="both"/>
        <w:rPr>
          <w:rFonts w:asciiTheme="majorHAnsi" w:hAnsiTheme="majorHAnsi" w:cs="Calibri"/>
        </w:rPr>
      </w:pPr>
      <w:r w:rsidRPr="00422E96">
        <w:rPr>
          <w:rFonts w:asciiTheme="majorHAnsi" w:hAnsiTheme="majorHAnsi" w:cs="Calibri"/>
        </w:rPr>
        <w:t>Working in open spaces or in the presence of other adults. Where one-to-one conversations need to be held, these should be within sight and/or sound of others.</w:t>
      </w:r>
    </w:p>
    <w:p w14:paraId="7C23CDCD" w14:textId="77777777" w:rsidR="00BB646E" w:rsidRPr="00422E96" w:rsidRDefault="00BB646E" w:rsidP="00422E96">
      <w:pPr>
        <w:pStyle w:val="ListParagraph"/>
        <w:numPr>
          <w:ilvl w:val="0"/>
          <w:numId w:val="31"/>
        </w:numPr>
        <w:spacing w:before="240" w:line="360" w:lineRule="auto"/>
        <w:jc w:val="both"/>
        <w:rPr>
          <w:rFonts w:asciiTheme="majorHAnsi" w:hAnsiTheme="majorHAnsi" w:cs="Calibri"/>
        </w:rPr>
      </w:pPr>
      <w:r w:rsidRPr="00422E96">
        <w:rPr>
          <w:rFonts w:asciiTheme="majorHAnsi" w:hAnsiTheme="majorHAnsi" w:cs="Calibri"/>
        </w:rPr>
        <w:t>Keep face to face or online conversations as clear as possible, unambiguous and, where possible, unable to be misinterpreted.</w:t>
      </w:r>
    </w:p>
    <w:p w14:paraId="049B2786" w14:textId="77777777" w:rsidR="00BB646E" w:rsidRPr="00422E96" w:rsidRDefault="00BB646E" w:rsidP="00422E96">
      <w:pPr>
        <w:pStyle w:val="ListParagraph"/>
        <w:numPr>
          <w:ilvl w:val="0"/>
          <w:numId w:val="31"/>
        </w:numPr>
        <w:spacing w:before="240" w:line="360" w:lineRule="auto"/>
        <w:jc w:val="both"/>
        <w:rPr>
          <w:rFonts w:asciiTheme="majorHAnsi" w:hAnsiTheme="majorHAnsi" w:cs="Calibri"/>
        </w:rPr>
      </w:pPr>
      <w:r w:rsidRPr="00422E96">
        <w:rPr>
          <w:rFonts w:asciiTheme="majorHAnsi" w:hAnsiTheme="majorHAnsi" w:cs="Calibri"/>
        </w:rPr>
        <w:t>Avoid close physical contact.</w:t>
      </w:r>
    </w:p>
    <w:p w14:paraId="4F47F627" w14:textId="5B24605D" w:rsidR="00BB646E" w:rsidRDefault="00BB646E" w:rsidP="00422E96">
      <w:pPr>
        <w:pStyle w:val="ListParagraph"/>
        <w:numPr>
          <w:ilvl w:val="0"/>
          <w:numId w:val="31"/>
        </w:numPr>
        <w:spacing w:before="240" w:line="360" w:lineRule="auto"/>
        <w:jc w:val="both"/>
        <w:rPr>
          <w:rFonts w:asciiTheme="majorHAnsi" w:hAnsiTheme="majorHAnsi" w:cs="Calibri"/>
        </w:rPr>
      </w:pPr>
      <w:r w:rsidRPr="00422E96">
        <w:rPr>
          <w:rFonts w:asciiTheme="majorHAnsi" w:hAnsiTheme="majorHAnsi" w:cs="Calibri"/>
        </w:rPr>
        <w:t xml:space="preserve">Where 267 members meet with young people in public spaces such as coffee shops, consideration should be given to how the young person can travel safely to/from the venue. </w:t>
      </w:r>
      <w:proofErr w:type="gramStart"/>
      <w:r w:rsidRPr="00422E96">
        <w:rPr>
          <w:rFonts w:asciiTheme="majorHAnsi" w:hAnsiTheme="majorHAnsi" w:cs="Calibri"/>
        </w:rPr>
        <w:t>If at all possible</w:t>
      </w:r>
      <w:proofErr w:type="gramEnd"/>
      <w:r w:rsidRPr="00422E96">
        <w:rPr>
          <w:rFonts w:asciiTheme="majorHAnsi" w:hAnsiTheme="majorHAnsi" w:cs="Calibri"/>
        </w:rPr>
        <w:t xml:space="preserve"> they should make their own way; a lift should only be offered where there is no reasonable alternative. A third party should be informed of this, plus time of leaving and arrival for each journey.</w:t>
      </w:r>
    </w:p>
    <w:p w14:paraId="1D91A4C2" w14:textId="7F6CB230" w:rsidR="007A0D7D" w:rsidRPr="00422E96" w:rsidRDefault="007A0D7D" w:rsidP="00422E96">
      <w:pPr>
        <w:pStyle w:val="ListParagraph"/>
        <w:numPr>
          <w:ilvl w:val="0"/>
          <w:numId w:val="31"/>
        </w:numPr>
        <w:spacing w:before="240" w:line="360" w:lineRule="auto"/>
        <w:jc w:val="both"/>
        <w:rPr>
          <w:rFonts w:asciiTheme="majorHAnsi" w:hAnsiTheme="majorHAnsi" w:cs="Calibri"/>
        </w:rPr>
      </w:pPr>
      <w:r>
        <w:rPr>
          <w:rFonts w:asciiTheme="majorHAnsi" w:hAnsiTheme="majorHAnsi" w:cs="Calibri"/>
        </w:rPr>
        <w:t>In line with 267 working practices, 267 employees may need to communicate individually with young people via social media or electronic systems.</w:t>
      </w:r>
      <w:r w:rsidR="00183AE5">
        <w:rPr>
          <w:rFonts w:asciiTheme="majorHAnsi" w:hAnsiTheme="majorHAnsi" w:cs="Calibri"/>
        </w:rPr>
        <w:t xml:space="preserve"> Where this happens, employees should notify the Director or another member of staff of regular communication and the reasons for this.</w:t>
      </w:r>
      <w:r>
        <w:rPr>
          <w:rFonts w:asciiTheme="majorHAnsi" w:hAnsiTheme="majorHAnsi" w:cs="Calibri"/>
        </w:rPr>
        <w:t xml:space="preserve"> Groups should have at least two adult 267 members. Posting should not </w:t>
      </w:r>
      <w:r w:rsidR="00183AE5">
        <w:rPr>
          <w:rFonts w:asciiTheme="majorHAnsi" w:hAnsiTheme="majorHAnsi" w:cs="Calibri"/>
        </w:rPr>
        <w:t>involve personal or ambiguous comments. Similarly, the use of emojis or text abbreviations should be mindful of ambiguous meanings. When contacting young people, employees should be aware of times of day and where possible this should be within working hours.</w:t>
      </w:r>
    </w:p>
    <w:p w14:paraId="7084EE12" w14:textId="1230CCD0" w:rsidR="008A1CDF" w:rsidRDefault="008A1CDF" w:rsidP="008A1CDF">
      <w:pPr>
        <w:pStyle w:val="Heading1"/>
      </w:pPr>
      <w:bookmarkStart w:id="21" w:name="_Toc12969282"/>
      <w:r>
        <w:t>Document History</w:t>
      </w:r>
      <w:bookmarkEnd w:id="21"/>
    </w:p>
    <w:tbl>
      <w:tblPr>
        <w:tblStyle w:val="TableGrid"/>
        <w:tblW w:w="0" w:type="auto"/>
        <w:tblLook w:val="04A0" w:firstRow="1" w:lastRow="0" w:firstColumn="1" w:lastColumn="0" w:noHBand="0" w:noVBand="1"/>
      </w:tblPr>
      <w:tblGrid>
        <w:gridCol w:w="1129"/>
        <w:gridCol w:w="1843"/>
        <w:gridCol w:w="1985"/>
        <w:gridCol w:w="4059"/>
      </w:tblGrid>
      <w:tr w:rsidR="008A1CDF" w:rsidRPr="008A1CDF" w14:paraId="201DC754" w14:textId="77777777" w:rsidTr="008A1CDF">
        <w:trPr>
          <w:tblHeader/>
        </w:trPr>
        <w:tc>
          <w:tcPr>
            <w:tcW w:w="1129" w:type="dxa"/>
          </w:tcPr>
          <w:p w14:paraId="6EFD92C6" w14:textId="2E0A2D4F" w:rsidR="008A1CDF" w:rsidRPr="008A1CDF" w:rsidRDefault="008A1CDF" w:rsidP="00422E96">
            <w:pPr>
              <w:spacing w:before="120" w:after="120" w:line="240" w:lineRule="auto"/>
              <w:jc w:val="center"/>
              <w:rPr>
                <w:rFonts w:asciiTheme="minorHAnsi" w:hAnsiTheme="minorHAnsi"/>
                <w:b/>
                <w:bCs/>
              </w:rPr>
            </w:pPr>
            <w:r w:rsidRPr="008A1CDF">
              <w:rPr>
                <w:rFonts w:asciiTheme="minorHAnsi" w:hAnsiTheme="minorHAnsi"/>
                <w:b/>
                <w:bCs/>
              </w:rPr>
              <w:t>Version</w:t>
            </w:r>
          </w:p>
        </w:tc>
        <w:tc>
          <w:tcPr>
            <w:tcW w:w="1843" w:type="dxa"/>
          </w:tcPr>
          <w:p w14:paraId="10F49FA8" w14:textId="106D96BF" w:rsidR="008A1CDF" w:rsidRPr="008A1CDF" w:rsidRDefault="008A1CDF" w:rsidP="00422E96">
            <w:pPr>
              <w:spacing w:before="120" w:after="120" w:line="240" w:lineRule="auto"/>
              <w:jc w:val="center"/>
              <w:rPr>
                <w:rFonts w:asciiTheme="minorHAnsi" w:hAnsiTheme="minorHAnsi"/>
                <w:b/>
                <w:bCs/>
              </w:rPr>
            </w:pPr>
            <w:r w:rsidRPr="008A1CDF">
              <w:rPr>
                <w:rFonts w:asciiTheme="minorHAnsi" w:hAnsiTheme="minorHAnsi"/>
                <w:b/>
                <w:bCs/>
              </w:rPr>
              <w:t>Date</w:t>
            </w:r>
          </w:p>
        </w:tc>
        <w:tc>
          <w:tcPr>
            <w:tcW w:w="1985" w:type="dxa"/>
          </w:tcPr>
          <w:p w14:paraId="139DAEE6" w14:textId="70BAA9CA" w:rsidR="008A1CDF" w:rsidRPr="008A1CDF" w:rsidRDefault="008A1CDF" w:rsidP="00422E96">
            <w:pPr>
              <w:spacing w:before="120" w:after="120" w:line="240" w:lineRule="auto"/>
              <w:jc w:val="center"/>
              <w:rPr>
                <w:rFonts w:asciiTheme="minorHAnsi" w:hAnsiTheme="minorHAnsi"/>
                <w:b/>
                <w:bCs/>
              </w:rPr>
            </w:pPr>
            <w:r w:rsidRPr="008A1CDF">
              <w:rPr>
                <w:rFonts w:asciiTheme="minorHAnsi" w:hAnsiTheme="minorHAnsi"/>
                <w:b/>
                <w:bCs/>
              </w:rPr>
              <w:t>Author</w:t>
            </w:r>
            <w:r w:rsidR="00422E96">
              <w:rPr>
                <w:rFonts w:asciiTheme="minorHAnsi" w:hAnsiTheme="minorHAnsi"/>
                <w:b/>
                <w:bCs/>
              </w:rPr>
              <w:t>(s)</w:t>
            </w:r>
          </w:p>
        </w:tc>
        <w:tc>
          <w:tcPr>
            <w:tcW w:w="4059" w:type="dxa"/>
          </w:tcPr>
          <w:p w14:paraId="234B703E" w14:textId="4F1A6461" w:rsidR="008A1CDF" w:rsidRPr="008A1CDF" w:rsidRDefault="008A1CDF" w:rsidP="008A1CDF">
            <w:pPr>
              <w:spacing w:before="120" w:after="120" w:line="240" w:lineRule="auto"/>
              <w:rPr>
                <w:rFonts w:asciiTheme="minorHAnsi" w:hAnsiTheme="minorHAnsi"/>
                <w:b/>
                <w:bCs/>
              </w:rPr>
            </w:pPr>
            <w:r w:rsidRPr="008A1CDF">
              <w:rPr>
                <w:rFonts w:asciiTheme="minorHAnsi" w:hAnsiTheme="minorHAnsi"/>
                <w:b/>
                <w:bCs/>
              </w:rPr>
              <w:t>Change Description</w:t>
            </w:r>
          </w:p>
        </w:tc>
      </w:tr>
      <w:tr w:rsidR="008A1CDF" w:rsidRPr="008A1CDF" w14:paraId="518B1A4A" w14:textId="77777777" w:rsidTr="008A1CDF">
        <w:tc>
          <w:tcPr>
            <w:tcW w:w="1129" w:type="dxa"/>
          </w:tcPr>
          <w:p w14:paraId="59FBC1A3" w14:textId="7BF30E6B" w:rsidR="008A1CDF" w:rsidRPr="008A1CDF" w:rsidRDefault="008A1CDF" w:rsidP="00422E96">
            <w:pPr>
              <w:spacing w:before="120" w:after="120" w:line="240" w:lineRule="auto"/>
              <w:jc w:val="center"/>
              <w:rPr>
                <w:rFonts w:asciiTheme="minorHAnsi" w:hAnsiTheme="minorHAnsi"/>
              </w:rPr>
            </w:pPr>
            <w:r w:rsidRPr="008A1CDF">
              <w:rPr>
                <w:rFonts w:asciiTheme="minorHAnsi" w:hAnsiTheme="minorHAnsi"/>
              </w:rPr>
              <w:t>1.0</w:t>
            </w:r>
          </w:p>
        </w:tc>
        <w:tc>
          <w:tcPr>
            <w:tcW w:w="1843" w:type="dxa"/>
          </w:tcPr>
          <w:p w14:paraId="2A407F8E" w14:textId="45939B5F" w:rsidR="008A1CDF" w:rsidRPr="008A1CDF" w:rsidRDefault="00422E96" w:rsidP="00422E96">
            <w:pPr>
              <w:spacing w:before="120" w:after="120" w:line="240" w:lineRule="auto"/>
              <w:jc w:val="center"/>
              <w:rPr>
                <w:rFonts w:asciiTheme="minorHAnsi" w:hAnsiTheme="minorHAnsi"/>
              </w:rPr>
            </w:pPr>
            <w:r>
              <w:rPr>
                <w:rFonts w:asciiTheme="minorHAnsi" w:hAnsiTheme="minorHAnsi"/>
              </w:rPr>
              <w:t>June</w:t>
            </w:r>
            <w:r w:rsidR="008A1CDF" w:rsidRPr="008A1CDF">
              <w:rPr>
                <w:rFonts w:asciiTheme="minorHAnsi" w:hAnsiTheme="minorHAnsi"/>
              </w:rPr>
              <w:t xml:space="preserve"> 2019</w:t>
            </w:r>
          </w:p>
        </w:tc>
        <w:tc>
          <w:tcPr>
            <w:tcW w:w="1985" w:type="dxa"/>
          </w:tcPr>
          <w:p w14:paraId="49CDC135" w14:textId="6DC4FE62" w:rsidR="008A1CDF" w:rsidRDefault="008A1CDF" w:rsidP="00422E96">
            <w:pPr>
              <w:spacing w:before="120" w:after="120" w:line="240" w:lineRule="auto"/>
              <w:jc w:val="center"/>
              <w:rPr>
                <w:rFonts w:asciiTheme="minorHAnsi" w:hAnsiTheme="minorHAnsi"/>
              </w:rPr>
            </w:pPr>
            <w:r>
              <w:rPr>
                <w:rFonts w:asciiTheme="minorHAnsi" w:hAnsiTheme="minorHAnsi"/>
              </w:rPr>
              <w:t>Anne Clark</w:t>
            </w:r>
          </w:p>
          <w:p w14:paraId="076A2F4D" w14:textId="34AF77B1" w:rsidR="008A1CDF" w:rsidRPr="008A1CDF" w:rsidRDefault="008A1CDF" w:rsidP="00422E96">
            <w:pPr>
              <w:spacing w:before="120" w:after="120" w:line="240" w:lineRule="auto"/>
              <w:jc w:val="center"/>
              <w:rPr>
                <w:rFonts w:asciiTheme="minorHAnsi" w:hAnsiTheme="minorHAnsi"/>
              </w:rPr>
            </w:pPr>
            <w:r>
              <w:rPr>
                <w:rFonts w:asciiTheme="minorHAnsi" w:hAnsiTheme="minorHAnsi"/>
              </w:rPr>
              <w:t>Liz Buckley</w:t>
            </w:r>
          </w:p>
        </w:tc>
        <w:tc>
          <w:tcPr>
            <w:tcW w:w="4059" w:type="dxa"/>
          </w:tcPr>
          <w:p w14:paraId="20BEE0D4" w14:textId="76CF9A1B" w:rsidR="008A1CDF" w:rsidRDefault="008A1CDF" w:rsidP="008A1CDF">
            <w:pPr>
              <w:spacing w:before="120" w:after="120" w:line="240" w:lineRule="auto"/>
              <w:rPr>
                <w:rFonts w:asciiTheme="minorHAnsi" w:hAnsiTheme="minorHAnsi"/>
              </w:rPr>
            </w:pPr>
            <w:r>
              <w:rPr>
                <w:rFonts w:asciiTheme="minorHAnsi" w:hAnsiTheme="minorHAnsi"/>
              </w:rPr>
              <w:t xml:space="preserve">Rewrite </w:t>
            </w:r>
            <w:r w:rsidR="00422E96">
              <w:rPr>
                <w:rFonts w:asciiTheme="minorHAnsi" w:hAnsiTheme="minorHAnsi"/>
              </w:rPr>
              <w:t xml:space="preserve">/ update </w:t>
            </w:r>
            <w:r>
              <w:rPr>
                <w:rFonts w:asciiTheme="minorHAnsi" w:hAnsiTheme="minorHAnsi"/>
              </w:rPr>
              <w:t>of previous policy.</w:t>
            </w:r>
          </w:p>
          <w:p w14:paraId="0FA53FBE" w14:textId="31440730" w:rsidR="008A1CDF" w:rsidRPr="008A1CDF" w:rsidRDefault="008A1CDF" w:rsidP="008A1CDF">
            <w:pPr>
              <w:spacing w:before="120" w:after="120" w:line="240" w:lineRule="auto"/>
              <w:rPr>
                <w:rFonts w:asciiTheme="minorHAnsi" w:hAnsiTheme="minorHAnsi"/>
              </w:rPr>
            </w:pPr>
            <w:r>
              <w:rPr>
                <w:rFonts w:asciiTheme="minorHAnsi" w:hAnsiTheme="minorHAnsi"/>
              </w:rPr>
              <w:t>Updated to reflect current best practices.</w:t>
            </w:r>
          </w:p>
        </w:tc>
      </w:tr>
      <w:tr w:rsidR="008A1CDF" w:rsidRPr="008A1CDF" w14:paraId="3D00F108" w14:textId="77777777" w:rsidTr="008A1CDF">
        <w:tc>
          <w:tcPr>
            <w:tcW w:w="1129" w:type="dxa"/>
          </w:tcPr>
          <w:p w14:paraId="607C608C" w14:textId="0BCCBB05" w:rsidR="008A1CDF" w:rsidRPr="008A1CDF" w:rsidRDefault="00D70599" w:rsidP="00422E96">
            <w:pPr>
              <w:spacing w:before="120" w:after="120" w:line="240" w:lineRule="auto"/>
              <w:jc w:val="center"/>
              <w:rPr>
                <w:rFonts w:asciiTheme="minorHAnsi" w:hAnsiTheme="minorHAnsi"/>
              </w:rPr>
            </w:pPr>
            <w:r>
              <w:rPr>
                <w:rFonts w:asciiTheme="minorHAnsi" w:hAnsiTheme="minorHAnsi"/>
              </w:rPr>
              <w:t>1.1</w:t>
            </w:r>
          </w:p>
        </w:tc>
        <w:tc>
          <w:tcPr>
            <w:tcW w:w="1843" w:type="dxa"/>
          </w:tcPr>
          <w:p w14:paraId="1E90C8A2" w14:textId="75D875FF" w:rsidR="008A1CDF" w:rsidRPr="008A1CDF" w:rsidRDefault="00D70599" w:rsidP="00422E96">
            <w:pPr>
              <w:spacing w:before="120" w:after="120" w:line="240" w:lineRule="auto"/>
              <w:jc w:val="center"/>
              <w:rPr>
                <w:rFonts w:asciiTheme="minorHAnsi" w:hAnsiTheme="minorHAnsi"/>
              </w:rPr>
            </w:pPr>
            <w:r>
              <w:rPr>
                <w:rFonts w:asciiTheme="minorHAnsi" w:hAnsiTheme="minorHAnsi"/>
              </w:rPr>
              <w:t>Jul 2019</w:t>
            </w:r>
          </w:p>
        </w:tc>
        <w:tc>
          <w:tcPr>
            <w:tcW w:w="1985" w:type="dxa"/>
          </w:tcPr>
          <w:p w14:paraId="336DA64D" w14:textId="1A09E060" w:rsidR="008A1CDF" w:rsidRPr="008A1CDF" w:rsidRDefault="00D70599" w:rsidP="00422E96">
            <w:pPr>
              <w:spacing w:before="120" w:after="120" w:line="240" w:lineRule="auto"/>
              <w:jc w:val="center"/>
              <w:rPr>
                <w:rFonts w:asciiTheme="minorHAnsi" w:hAnsiTheme="minorHAnsi"/>
              </w:rPr>
            </w:pPr>
            <w:r>
              <w:rPr>
                <w:rFonts w:asciiTheme="minorHAnsi" w:hAnsiTheme="minorHAnsi"/>
              </w:rPr>
              <w:t>Sean Ryan</w:t>
            </w:r>
          </w:p>
        </w:tc>
        <w:tc>
          <w:tcPr>
            <w:tcW w:w="4059" w:type="dxa"/>
          </w:tcPr>
          <w:p w14:paraId="10919B56" w14:textId="7FFE35C3" w:rsidR="008A1CDF" w:rsidRPr="008A1CDF" w:rsidRDefault="00D70599" w:rsidP="008A1CDF">
            <w:pPr>
              <w:spacing w:before="120" w:after="120" w:line="240" w:lineRule="auto"/>
              <w:rPr>
                <w:rFonts w:asciiTheme="minorHAnsi" w:hAnsiTheme="minorHAnsi"/>
              </w:rPr>
            </w:pPr>
            <w:r>
              <w:rPr>
                <w:rFonts w:asciiTheme="minorHAnsi" w:hAnsiTheme="minorHAnsi"/>
              </w:rPr>
              <w:t>Formatting amends; added Claire Banham’s contact details, amended process flowcharts to ensure that ’</w:t>
            </w:r>
            <w:r w:rsidRPr="00D70599">
              <w:rPr>
                <w:rFonts w:asciiTheme="minorHAnsi" w:hAnsiTheme="minorHAnsi"/>
              </w:rPr>
              <w:t>Complete Record of Concern</w:t>
            </w:r>
            <w:r>
              <w:rPr>
                <w:rFonts w:asciiTheme="minorHAnsi" w:hAnsiTheme="minorHAnsi"/>
              </w:rPr>
              <w:t>’ applies to all incidents and disclosures</w:t>
            </w:r>
            <w:r w:rsidR="004A13B1">
              <w:rPr>
                <w:rFonts w:asciiTheme="minorHAnsi" w:hAnsiTheme="minorHAnsi"/>
              </w:rPr>
              <w:t>; added Record of Concern as an appendix</w:t>
            </w:r>
            <w:r w:rsidR="00726EF0">
              <w:rPr>
                <w:rFonts w:asciiTheme="minorHAnsi" w:hAnsiTheme="minorHAnsi"/>
              </w:rPr>
              <w:t>; added Audit Form as an appendix.</w:t>
            </w:r>
          </w:p>
        </w:tc>
      </w:tr>
      <w:tr w:rsidR="008F65C3" w:rsidRPr="008A1CDF" w14:paraId="26862009" w14:textId="77777777" w:rsidTr="008A1CDF">
        <w:tc>
          <w:tcPr>
            <w:tcW w:w="1129" w:type="dxa"/>
          </w:tcPr>
          <w:p w14:paraId="19FC5C3A" w14:textId="6D1239FB" w:rsidR="008F65C3" w:rsidRPr="00D16E9E" w:rsidRDefault="008F65C3"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1.2</w:t>
            </w:r>
          </w:p>
        </w:tc>
        <w:tc>
          <w:tcPr>
            <w:tcW w:w="1843" w:type="dxa"/>
          </w:tcPr>
          <w:p w14:paraId="016AD2CC" w14:textId="02561CF2" w:rsidR="008F65C3" w:rsidRPr="00D16E9E" w:rsidRDefault="008F65C3"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Nov 2020</w:t>
            </w:r>
          </w:p>
        </w:tc>
        <w:tc>
          <w:tcPr>
            <w:tcW w:w="1985" w:type="dxa"/>
          </w:tcPr>
          <w:p w14:paraId="0F9DDBFA" w14:textId="22067BB8" w:rsidR="008F65C3" w:rsidRPr="00D16E9E" w:rsidRDefault="008F65C3"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Anne Clark</w:t>
            </w:r>
          </w:p>
          <w:p w14:paraId="7A2598A6" w14:textId="2331DD48" w:rsidR="008F65C3" w:rsidRPr="00D16E9E" w:rsidRDefault="008F65C3"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Liz Buckley</w:t>
            </w:r>
          </w:p>
        </w:tc>
        <w:tc>
          <w:tcPr>
            <w:tcW w:w="4059" w:type="dxa"/>
          </w:tcPr>
          <w:p w14:paraId="4716A659" w14:textId="6C1EBF0D" w:rsidR="008F65C3" w:rsidRPr="00D16E9E" w:rsidRDefault="008F65C3"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Review / update of previous policy.</w:t>
            </w:r>
          </w:p>
          <w:p w14:paraId="09B8E913" w14:textId="77777777" w:rsidR="008F65C3" w:rsidRPr="00D16E9E" w:rsidRDefault="008F65C3"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 xml:space="preserve">Updated with paragraph on Mental Health </w:t>
            </w:r>
            <w:r w:rsidR="00560D73" w:rsidRPr="00D16E9E">
              <w:rPr>
                <w:rFonts w:asciiTheme="minorHAnsi" w:hAnsiTheme="minorHAnsi"/>
                <w:color w:val="000000" w:themeColor="text1"/>
              </w:rPr>
              <w:t xml:space="preserve">p. 10 </w:t>
            </w:r>
            <w:r w:rsidRPr="00D16E9E">
              <w:rPr>
                <w:rFonts w:asciiTheme="minorHAnsi" w:hAnsiTheme="minorHAnsi"/>
                <w:color w:val="000000" w:themeColor="text1"/>
              </w:rPr>
              <w:t>and Appendix 3 regarding Covid-19.</w:t>
            </w:r>
          </w:p>
          <w:p w14:paraId="156B7793" w14:textId="77777777" w:rsidR="00C53072" w:rsidRPr="00D16E9E" w:rsidRDefault="00C53072"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Added storage time for records and practice in event of charity closure p. 12.</w:t>
            </w:r>
          </w:p>
          <w:p w14:paraId="0F5E0F85" w14:textId="3CAA4AEA" w:rsidR="00672E56" w:rsidRPr="00D16E9E" w:rsidRDefault="00672E56"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 xml:space="preserve">Amended wording p.3-4 around vulnerable adults. </w:t>
            </w:r>
          </w:p>
        </w:tc>
      </w:tr>
      <w:tr w:rsidR="00CA210F" w:rsidRPr="008A1CDF" w14:paraId="138D8C60" w14:textId="77777777" w:rsidTr="008A1CDF">
        <w:tc>
          <w:tcPr>
            <w:tcW w:w="1129" w:type="dxa"/>
          </w:tcPr>
          <w:p w14:paraId="5C917F94" w14:textId="4E8E212C" w:rsidR="00CA210F" w:rsidRPr="00D16E9E" w:rsidRDefault="00CA210F"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1.3</w:t>
            </w:r>
          </w:p>
        </w:tc>
        <w:tc>
          <w:tcPr>
            <w:tcW w:w="1843" w:type="dxa"/>
          </w:tcPr>
          <w:p w14:paraId="54D8498D" w14:textId="709772CB" w:rsidR="00CA210F" w:rsidRPr="00D16E9E" w:rsidRDefault="00CA210F"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Oct 2</w:t>
            </w:r>
            <w:r w:rsidR="00DC1FA9" w:rsidRPr="00D16E9E">
              <w:rPr>
                <w:rFonts w:asciiTheme="minorHAnsi" w:hAnsiTheme="minorHAnsi"/>
                <w:color w:val="000000" w:themeColor="text1"/>
              </w:rPr>
              <w:t>022</w:t>
            </w:r>
          </w:p>
        </w:tc>
        <w:tc>
          <w:tcPr>
            <w:tcW w:w="1985" w:type="dxa"/>
          </w:tcPr>
          <w:p w14:paraId="088A7893" w14:textId="46DD33A1" w:rsidR="00CA210F" w:rsidRPr="00D16E9E" w:rsidRDefault="00CA210F"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Anne Clark</w:t>
            </w:r>
          </w:p>
        </w:tc>
        <w:tc>
          <w:tcPr>
            <w:tcW w:w="4059" w:type="dxa"/>
          </w:tcPr>
          <w:p w14:paraId="7B67D772" w14:textId="77777777" w:rsidR="00CA210F" w:rsidRPr="00D16E9E" w:rsidRDefault="008D0371"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Annual review/update.</w:t>
            </w:r>
          </w:p>
          <w:p w14:paraId="60A74659" w14:textId="77777777" w:rsidR="008D0371" w:rsidRPr="00D16E9E" w:rsidRDefault="008D0371" w:rsidP="008A1CDF">
            <w:pPr>
              <w:spacing w:before="120" w:after="120" w:line="240" w:lineRule="auto"/>
              <w:rPr>
                <w:rFonts w:asciiTheme="minorHAnsi" w:hAnsiTheme="minorHAnsi"/>
                <w:color w:val="000000" w:themeColor="text1"/>
              </w:rPr>
            </w:pPr>
          </w:p>
          <w:p w14:paraId="4340446B" w14:textId="574694E3" w:rsidR="008D0371" w:rsidRPr="00D16E9E" w:rsidRDefault="008D0371"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Updated Section 7 to include safe storage of records.</w:t>
            </w:r>
          </w:p>
        </w:tc>
      </w:tr>
      <w:tr w:rsidR="00D16E9E" w:rsidRPr="008A1CDF" w14:paraId="664AFB33" w14:textId="77777777" w:rsidTr="008A1CDF">
        <w:tc>
          <w:tcPr>
            <w:tcW w:w="1129" w:type="dxa"/>
          </w:tcPr>
          <w:p w14:paraId="09E5A055" w14:textId="48DF99F1" w:rsidR="00D16E9E" w:rsidRPr="00D16E9E" w:rsidRDefault="00D16E9E"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 xml:space="preserve">1.4 </w:t>
            </w:r>
          </w:p>
        </w:tc>
        <w:tc>
          <w:tcPr>
            <w:tcW w:w="1843" w:type="dxa"/>
          </w:tcPr>
          <w:p w14:paraId="494480C5" w14:textId="75D75C08" w:rsidR="00D16E9E" w:rsidRPr="00D16E9E" w:rsidRDefault="00D16E9E"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Dec 2022</w:t>
            </w:r>
          </w:p>
        </w:tc>
        <w:tc>
          <w:tcPr>
            <w:tcW w:w="1985" w:type="dxa"/>
          </w:tcPr>
          <w:p w14:paraId="640CDFA1" w14:textId="7CFBEDED" w:rsidR="00D16E9E" w:rsidRPr="00D16E9E" w:rsidRDefault="00D16E9E" w:rsidP="00422E96">
            <w:pPr>
              <w:spacing w:before="120" w:after="120" w:line="240" w:lineRule="auto"/>
              <w:jc w:val="center"/>
              <w:rPr>
                <w:rFonts w:asciiTheme="minorHAnsi" w:hAnsiTheme="minorHAnsi"/>
                <w:color w:val="000000" w:themeColor="text1"/>
              </w:rPr>
            </w:pPr>
            <w:r w:rsidRPr="00D16E9E">
              <w:rPr>
                <w:rFonts w:asciiTheme="minorHAnsi" w:hAnsiTheme="minorHAnsi"/>
                <w:color w:val="000000" w:themeColor="text1"/>
              </w:rPr>
              <w:t>Liz Buckley</w:t>
            </w:r>
          </w:p>
        </w:tc>
        <w:tc>
          <w:tcPr>
            <w:tcW w:w="4059" w:type="dxa"/>
          </w:tcPr>
          <w:p w14:paraId="2E1116D4" w14:textId="4B6B752D" w:rsidR="00D16E9E" w:rsidRPr="00D16E9E" w:rsidRDefault="00D16E9E"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 xml:space="preserve">Changed name of Trustee Designated Safeguarding Lead. </w:t>
            </w:r>
          </w:p>
          <w:p w14:paraId="5CEC0A10" w14:textId="31DE53D7" w:rsidR="00D16E9E" w:rsidRPr="00D16E9E" w:rsidRDefault="00D16E9E" w:rsidP="008A1CDF">
            <w:pPr>
              <w:spacing w:before="120" w:after="120" w:line="240" w:lineRule="auto"/>
              <w:rPr>
                <w:rFonts w:asciiTheme="minorHAnsi" w:hAnsiTheme="minorHAnsi"/>
                <w:color w:val="000000" w:themeColor="text1"/>
              </w:rPr>
            </w:pPr>
            <w:r w:rsidRPr="00D16E9E">
              <w:rPr>
                <w:rFonts w:asciiTheme="minorHAnsi" w:hAnsiTheme="minorHAnsi"/>
                <w:color w:val="000000" w:themeColor="text1"/>
              </w:rPr>
              <w:t xml:space="preserve">Deleted home phone numbers. </w:t>
            </w:r>
          </w:p>
        </w:tc>
      </w:tr>
    </w:tbl>
    <w:p w14:paraId="72B867B9" w14:textId="4FEA6E7B" w:rsidR="004A13B1" w:rsidRDefault="004A13B1"/>
    <w:p w14:paraId="6F9D4B8F" w14:textId="77777777" w:rsidR="004A13B1" w:rsidRDefault="004A13B1">
      <w:pPr>
        <w:spacing w:after="0" w:line="240" w:lineRule="auto"/>
      </w:pPr>
      <w:r>
        <w:br w:type="page"/>
      </w:r>
    </w:p>
    <w:p w14:paraId="66234972" w14:textId="44FB8CFA" w:rsidR="004A13B1" w:rsidRDefault="004A13B1" w:rsidP="004A13B1">
      <w:pPr>
        <w:pStyle w:val="Heading1"/>
      </w:pPr>
      <w:bookmarkStart w:id="22" w:name="_Toc12969283"/>
      <w:bookmarkStart w:id="23" w:name="_Ref12969324"/>
      <w:r>
        <w:t>Appendix 1: Record of Concern Form</w:t>
      </w:r>
      <w:bookmarkEnd w:id="22"/>
      <w:bookmarkEnd w:id="23"/>
    </w:p>
    <w:p w14:paraId="6896A006" w14:textId="705EA490" w:rsidR="004A13B1" w:rsidRPr="004A13B1" w:rsidRDefault="004A13B1" w:rsidP="004A13B1">
      <w:pPr>
        <w:rPr>
          <w:rFonts w:asciiTheme="majorHAnsi" w:hAnsiTheme="majorHAnsi"/>
          <w:sz w:val="20"/>
          <w:szCs w:val="20"/>
        </w:rPr>
      </w:pPr>
      <w:r w:rsidRPr="004A13B1">
        <w:rPr>
          <w:rFonts w:asciiTheme="majorHAnsi" w:hAnsiTheme="majorHAnsi"/>
          <w:sz w:val="20"/>
          <w:szCs w:val="20"/>
        </w:rPr>
        <w:t xml:space="preserve">This form should be used to record any disclosure or safeguarding concern or incident, and any original notes taken should be attached to it. </w:t>
      </w:r>
      <w:r>
        <w:rPr>
          <w:rFonts w:asciiTheme="majorHAnsi" w:hAnsiTheme="majorHAnsi"/>
          <w:sz w:val="20"/>
          <w:szCs w:val="20"/>
        </w:rPr>
        <w:t xml:space="preserve"> PART 1 is to be completed by </w:t>
      </w:r>
      <w:r w:rsidR="00861631">
        <w:rPr>
          <w:rFonts w:asciiTheme="majorHAnsi" w:hAnsiTheme="majorHAnsi"/>
          <w:sz w:val="20"/>
          <w:szCs w:val="20"/>
        </w:rPr>
        <w:t>you.  PART 2 is to be completed by the DSL.  There are 4 (four) pages of the form in total.</w:t>
      </w:r>
    </w:p>
    <w:p w14:paraId="7585E915" w14:textId="6025289A" w:rsidR="004A13B1" w:rsidRPr="004A13B1" w:rsidRDefault="00BA0517" w:rsidP="004A13B1">
      <w:pPr>
        <w:rPr>
          <w:rFonts w:asciiTheme="majorHAnsi" w:hAnsiTheme="majorHAnsi"/>
          <w:sz w:val="20"/>
          <w:szCs w:val="20"/>
        </w:rPr>
      </w:pPr>
      <w:r w:rsidRPr="00726EF0">
        <w:rPr>
          <w:rFonts w:asciiTheme="majorHAnsi" w:hAnsiTheme="majorHAnsi"/>
          <w:bCs/>
          <w:sz w:val="20"/>
          <w:szCs w:val="20"/>
        </w:rPr>
        <w:t>Note:</w:t>
      </w:r>
      <w:r>
        <w:rPr>
          <w:rFonts w:asciiTheme="majorHAnsi" w:hAnsiTheme="majorHAnsi"/>
          <w:b/>
          <w:sz w:val="20"/>
          <w:szCs w:val="20"/>
        </w:rPr>
        <w:t xml:space="preserve"> </w:t>
      </w:r>
      <w:r w:rsidR="004A13B1" w:rsidRPr="004A13B1">
        <w:rPr>
          <w:rFonts w:asciiTheme="majorHAnsi" w:hAnsiTheme="majorHAnsi"/>
          <w:b/>
          <w:sz w:val="20"/>
          <w:szCs w:val="20"/>
        </w:rPr>
        <w:t>CYP</w:t>
      </w:r>
      <w:r>
        <w:rPr>
          <w:rFonts w:asciiTheme="majorHAnsi" w:hAnsiTheme="majorHAnsi"/>
          <w:b/>
          <w:sz w:val="20"/>
          <w:szCs w:val="20"/>
        </w:rPr>
        <w:t xml:space="preserve"> </w:t>
      </w:r>
      <w:r w:rsidR="004A13B1" w:rsidRPr="004A13B1">
        <w:rPr>
          <w:rFonts w:asciiTheme="majorHAnsi" w:hAnsiTheme="majorHAnsi"/>
          <w:sz w:val="20"/>
          <w:szCs w:val="20"/>
        </w:rPr>
        <w:t>=</w:t>
      </w:r>
      <w:r>
        <w:rPr>
          <w:rFonts w:asciiTheme="majorHAnsi" w:hAnsiTheme="majorHAnsi"/>
          <w:sz w:val="20"/>
          <w:szCs w:val="20"/>
        </w:rPr>
        <w:t xml:space="preserve"> </w:t>
      </w:r>
      <w:r w:rsidR="004A13B1" w:rsidRPr="004A13B1">
        <w:rPr>
          <w:rFonts w:asciiTheme="majorHAnsi" w:hAnsiTheme="majorHAnsi"/>
          <w:sz w:val="20"/>
          <w:szCs w:val="20"/>
        </w:rPr>
        <w:t>Child or Young Person</w:t>
      </w:r>
      <w:r>
        <w:rPr>
          <w:rFonts w:asciiTheme="majorHAnsi" w:hAnsiTheme="majorHAnsi"/>
          <w:sz w:val="20"/>
          <w:szCs w:val="20"/>
        </w:rPr>
        <w:t xml:space="preserve">, </w:t>
      </w:r>
      <w:r w:rsidR="004A13B1" w:rsidRPr="004A13B1">
        <w:rPr>
          <w:rFonts w:asciiTheme="majorHAnsi" w:hAnsiTheme="majorHAnsi"/>
          <w:b/>
          <w:sz w:val="20"/>
          <w:szCs w:val="20"/>
        </w:rPr>
        <w:t>VA</w:t>
      </w:r>
      <w:r>
        <w:rPr>
          <w:rFonts w:asciiTheme="majorHAnsi" w:hAnsiTheme="majorHAnsi"/>
          <w:b/>
          <w:sz w:val="20"/>
          <w:szCs w:val="20"/>
        </w:rPr>
        <w:t xml:space="preserve"> </w:t>
      </w:r>
      <w:r w:rsidR="004A13B1" w:rsidRPr="004A13B1">
        <w:rPr>
          <w:rFonts w:asciiTheme="majorHAnsi" w:hAnsiTheme="majorHAnsi"/>
          <w:sz w:val="20"/>
          <w:szCs w:val="20"/>
        </w:rPr>
        <w:t>=</w:t>
      </w:r>
      <w:r>
        <w:rPr>
          <w:rFonts w:asciiTheme="majorHAnsi" w:hAnsiTheme="majorHAnsi"/>
          <w:sz w:val="20"/>
          <w:szCs w:val="20"/>
        </w:rPr>
        <w:t xml:space="preserve"> </w:t>
      </w:r>
      <w:r w:rsidR="004A13B1" w:rsidRPr="004A13B1">
        <w:rPr>
          <w:rFonts w:asciiTheme="majorHAnsi" w:hAnsiTheme="majorHAnsi"/>
          <w:sz w:val="20"/>
          <w:szCs w:val="20"/>
        </w:rPr>
        <w:t xml:space="preserve">Vulnerable </w:t>
      </w:r>
      <w:r w:rsidR="00861631">
        <w:rPr>
          <w:rFonts w:asciiTheme="majorHAnsi" w:hAnsiTheme="majorHAnsi"/>
          <w:sz w:val="20"/>
          <w:szCs w:val="20"/>
        </w:rPr>
        <w:t>A</w:t>
      </w:r>
      <w:r w:rsidR="004A13B1" w:rsidRPr="004A13B1">
        <w:rPr>
          <w:rFonts w:asciiTheme="majorHAnsi" w:hAnsiTheme="majorHAnsi"/>
          <w:sz w:val="20"/>
          <w:szCs w:val="20"/>
        </w:rPr>
        <w:t>dult</w:t>
      </w:r>
      <w:r>
        <w:rPr>
          <w:rFonts w:asciiTheme="majorHAnsi" w:hAnsiTheme="majorHAnsi"/>
          <w:sz w:val="20"/>
          <w:szCs w:val="20"/>
        </w:rPr>
        <w:t xml:space="preserve">, </w:t>
      </w:r>
      <w:r w:rsidR="004A13B1" w:rsidRPr="004A13B1">
        <w:rPr>
          <w:rFonts w:asciiTheme="majorHAnsi" w:hAnsiTheme="majorHAnsi"/>
          <w:b/>
          <w:sz w:val="20"/>
          <w:szCs w:val="20"/>
        </w:rPr>
        <w:t>DSL</w:t>
      </w:r>
      <w:r w:rsidR="004A13B1" w:rsidRPr="004A13B1">
        <w:rPr>
          <w:rFonts w:asciiTheme="majorHAnsi" w:hAnsiTheme="majorHAnsi"/>
          <w:sz w:val="20"/>
          <w:szCs w:val="20"/>
        </w:rPr>
        <w:t>=Designated Safeguarding Lead</w:t>
      </w:r>
      <w:r>
        <w:rPr>
          <w:rStyle w:val="FootnoteReference"/>
          <w:rFonts w:asciiTheme="majorHAnsi" w:hAnsiTheme="majorHAnsi"/>
          <w:sz w:val="20"/>
          <w:szCs w:val="20"/>
        </w:rPr>
        <w:footnoteReference w:id="2"/>
      </w:r>
      <w:r>
        <w:rPr>
          <w:rFonts w:asciiTheme="majorHAnsi" w:hAnsiTheme="majorHAnsi"/>
          <w:sz w:val="20"/>
          <w:szCs w:val="20"/>
        </w:rPr>
        <w:t>.</w:t>
      </w:r>
    </w:p>
    <w:tbl>
      <w:tblPr>
        <w:tblStyle w:val="TableGrid"/>
        <w:tblW w:w="0" w:type="auto"/>
        <w:tblLook w:val="04A0" w:firstRow="1" w:lastRow="0" w:firstColumn="1" w:lastColumn="0" w:noHBand="0" w:noVBand="1"/>
      </w:tblPr>
      <w:tblGrid>
        <w:gridCol w:w="4508"/>
        <w:gridCol w:w="4508"/>
      </w:tblGrid>
      <w:tr w:rsidR="00861631" w:rsidRPr="004A13B1" w14:paraId="20F3135D" w14:textId="77777777" w:rsidTr="00FD2BDB">
        <w:tc>
          <w:tcPr>
            <w:tcW w:w="4508" w:type="dxa"/>
          </w:tcPr>
          <w:p w14:paraId="278D7238" w14:textId="6DF2C6D3" w:rsidR="00861631" w:rsidRPr="004A13B1" w:rsidRDefault="00861631" w:rsidP="00FD2BDB">
            <w:pPr>
              <w:spacing w:before="120" w:after="120" w:line="240" w:lineRule="auto"/>
              <w:rPr>
                <w:rFonts w:asciiTheme="majorHAnsi" w:hAnsiTheme="majorHAnsi"/>
                <w:sz w:val="20"/>
                <w:szCs w:val="20"/>
              </w:rPr>
            </w:pPr>
            <w:r>
              <w:rPr>
                <w:rFonts w:asciiTheme="majorHAnsi" w:hAnsiTheme="majorHAnsi"/>
                <w:b/>
                <w:sz w:val="20"/>
                <w:szCs w:val="20"/>
              </w:rPr>
              <w:t>PART 1:</w:t>
            </w:r>
          </w:p>
        </w:tc>
        <w:tc>
          <w:tcPr>
            <w:tcW w:w="4508" w:type="dxa"/>
          </w:tcPr>
          <w:p w14:paraId="78639FB6" w14:textId="0BB83F69" w:rsidR="00861631" w:rsidRPr="004A13B1" w:rsidRDefault="00861631" w:rsidP="00FD2BDB">
            <w:pPr>
              <w:spacing w:before="120" w:after="120" w:line="240" w:lineRule="auto"/>
              <w:rPr>
                <w:rFonts w:asciiTheme="majorHAnsi" w:hAnsiTheme="majorHAnsi"/>
                <w:sz w:val="20"/>
                <w:szCs w:val="20"/>
              </w:rPr>
            </w:pPr>
            <w:r>
              <w:rPr>
                <w:rFonts w:asciiTheme="majorHAnsi" w:hAnsiTheme="majorHAnsi"/>
                <w:sz w:val="20"/>
                <w:szCs w:val="20"/>
              </w:rPr>
              <w:t>To be completed by you.</w:t>
            </w:r>
          </w:p>
        </w:tc>
      </w:tr>
      <w:tr w:rsidR="004A13B1" w:rsidRPr="004A13B1" w14:paraId="28024C1B" w14:textId="77777777" w:rsidTr="004A13B1">
        <w:tc>
          <w:tcPr>
            <w:tcW w:w="4508" w:type="dxa"/>
          </w:tcPr>
          <w:p w14:paraId="2D4BC1D7"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Event</w:t>
            </w:r>
            <w:r w:rsidRPr="004A13B1">
              <w:rPr>
                <w:rFonts w:asciiTheme="majorHAnsi" w:hAnsiTheme="majorHAnsi"/>
                <w:sz w:val="20"/>
                <w:szCs w:val="20"/>
              </w:rPr>
              <w:t xml:space="preserve"> where incident/disclosure took place (e.g. Residential, </w:t>
            </w:r>
            <w:proofErr w:type="spellStart"/>
            <w:r w:rsidRPr="004A13B1">
              <w:rPr>
                <w:rFonts w:asciiTheme="majorHAnsi" w:hAnsiTheme="majorHAnsi"/>
                <w:sz w:val="20"/>
                <w:szCs w:val="20"/>
              </w:rPr>
              <w:t>Xsite</w:t>
            </w:r>
            <w:proofErr w:type="spellEnd"/>
            <w:r w:rsidRPr="004A13B1">
              <w:rPr>
                <w:rFonts w:asciiTheme="majorHAnsi" w:hAnsiTheme="majorHAnsi"/>
                <w:sz w:val="20"/>
                <w:szCs w:val="20"/>
              </w:rPr>
              <w:t>, Fuel…)</w:t>
            </w:r>
          </w:p>
        </w:tc>
        <w:tc>
          <w:tcPr>
            <w:tcW w:w="4508" w:type="dxa"/>
          </w:tcPr>
          <w:p w14:paraId="4E582EA5"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7DF2A2CA" w14:textId="77777777" w:rsidTr="004A13B1">
        <w:trPr>
          <w:trHeight w:val="467"/>
        </w:trPr>
        <w:tc>
          <w:tcPr>
            <w:tcW w:w="4508" w:type="dxa"/>
          </w:tcPr>
          <w:p w14:paraId="7B2E6B51"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Date &amp; Day</w:t>
            </w:r>
            <w:r w:rsidRPr="004A13B1">
              <w:rPr>
                <w:rFonts w:asciiTheme="majorHAnsi" w:hAnsiTheme="majorHAnsi"/>
                <w:sz w:val="20"/>
                <w:szCs w:val="20"/>
              </w:rPr>
              <w:t xml:space="preserve"> when incident/disclosure reported</w:t>
            </w:r>
          </w:p>
        </w:tc>
        <w:tc>
          <w:tcPr>
            <w:tcW w:w="4508" w:type="dxa"/>
          </w:tcPr>
          <w:p w14:paraId="3ED7F584"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0C6FC14F" w14:textId="77777777" w:rsidTr="004A13B1">
        <w:trPr>
          <w:trHeight w:val="518"/>
        </w:trPr>
        <w:tc>
          <w:tcPr>
            <w:tcW w:w="4508" w:type="dxa"/>
          </w:tcPr>
          <w:p w14:paraId="605C176B"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Time</w:t>
            </w:r>
            <w:r w:rsidRPr="004A13B1">
              <w:rPr>
                <w:rFonts w:asciiTheme="majorHAnsi" w:hAnsiTheme="majorHAnsi"/>
                <w:sz w:val="20"/>
                <w:szCs w:val="20"/>
              </w:rPr>
              <w:t xml:space="preserve"> when incident or disclosure reported</w:t>
            </w:r>
          </w:p>
        </w:tc>
        <w:tc>
          <w:tcPr>
            <w:tcW w:w="4508" w:type="dxa"/>
          </w:tcPr>
          <w:p w14:paraId="47FB3D69"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01828CD0" w14:textId="77777777" w:rsidTr="004A13B1">
        <w:trPr>
          <w:trHeight w:val="615"/>
        </w:trPr>
        <w:tc>
          <w:tcPr>
            <w:tcW w:w="4508" w:type="dxa"/>
          </w:tcPr>
          <w:p w14:paraId="3657B736" w14:textId="77777777" w:rsidR="004A13B1" w:rsidRPr="004A13B1" w:rsidRDefault="004A13B1" w:rsidP="004A13B1">
            <w:pPr>
              <w:spacing w:before="120" w:after="120" w:line="240" w:lineRule="auto"/>
              <w:rPr>
                <w:rFonts w:asciiTheme="majorHAnsi" w:hAnsiTheme="majorHAnsi"/>
                <w:b/>
                <w:sz w:val="20"/>
                <w:szCs w:val="20"/>
              </w:rPr>
            </w:pPr>
            <w:r w:rsidRPr="004A13B1">
              <w:rPr>
                <w:rFonts w:asciiTheme="majorHAnsi" w:hAnsiTheme="majorHAnsi"/>
                <w:b/>
                <w:sz w:val="20"/>
                <w:szCs w:val="20"/>
              </w:rPr>
              <w:t>Full name of the CYP/VA concerned</w:t>
            </w:r>
          </w:p>
        </w:tc>
        <w:tc>
          <w:tcPr>
            <w:tcW w:w="4508" w:type="dxa"/>
          </w:tcPr>
          <w:p w14:paraId="5E1C5F58"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1E58BF26" w14:textId="77777777" w:rsidTr="004A13B1">
        <w:trPr>
          <w:trHeight w:val="402"/>
        </w:trPr>
        <w:tc>
          <w:tcPr>
            <w:tcW w:w="4508" w:type="dxa"/>
          </w:tcPr>
          <w:p w14:paraId="0860B2E0" w14:textId="7543432B" w:rsidR="0086163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Date of birth and age</w:t>
            </w:r>
            <w:r w:rsidRPr="004A13B1">
              <w:rPr>
                <w:rFonts w:asciiTheme="majorHAnsi" w:hAnsiTheme="majorHAnsi"/>
                <w:sz w:val="20"/>
                <w:szCs w:val="20"/>
              </w:rPr>
              <w:t xml:space="preserve"> of the CYP/VA</w:t>
            </w:r>
          </w:p>
        </w:tc>
        <w:tc>
          <w:tcPr>
            <w:tcW w:w="4508" w:type="dxa"/>
          </w:tcPr>
          <w:p w14:paraId="00BAEE68"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3B814BBC" w14:textId="77777777" w:rsidTr="004A13B1">
        <w:trPr>
          <w:trHeight w:val="479"/>
        </w:trPr>
        <w:tc>
          <w:tcPr>
            <w:tcW w:w="4508" w:type="dxa"/>
          </w:tcPr>
          <w:p w14:paraId="4DA9C8D8"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Link church or organisation</w:t>
            </w:r>
            <w:r w:rsidRPr="004A13B1">
              <w:rPr>
                <w:rFonts w:asciiTheme="majorHAnsi" w:hAnsiTheme="majorHAnsi"/>
                <w:sz w:val="20"/>
                <w:szCs w:val="20"/>
              </w:rPr>
              <w:t xml:space="preserve"> of the CYP/VA</w:t>
            </w:r>
          </w:p>
        </w:tc>
        <w:tc>
          <w:tcPr>
            <w:tcW w:w="4508" w:type="dxa"/>
          </w:tcPr>
          <w:p w14:paraId="058ADE5D"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25F6D693" w14:textId="77777777" w:rsidTr="004A13B1">
        <w:trPr>
          <w:trHeight w:val="615"/>
        </w:trPr>
        <w:tc>
          <w:tcPr>
            <w:tcW w:w="4508" w:type="dxa"/>
          </w:tcPr>
          <w:p w14:paraId="6A433CBE"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sz w:val="20"/>
                <w:szCs w:val="20"/>
              </w:rPr>
              <w:t xml:space="preserve">Names of any </w:t>
            </w:r>
            <w:r w:rsidRPr="004A13B1">
              <w:rPr>
                <w:rFonts w:asciiTheme="majorHAnsi" w:hAnsiTheme="majorHAnsi"/>
                <w:b/>
                <w:sz w:val="20"/>
                <w:szCs w:val="20"/>
              </w:rPr>
              <w:t>other people</w:t>
            </w:r>
            <w:r w:rsidRPr="004A13B1">
              <w:rPr>
                <w:rFonts w:asciiTheme="majorHAnsi" w:hAnsiTheme="majorHAnsi"/>
                <w:sz w:val="20"/>
                <w:szCs w:val="20"/>
              </w:rPr>
              <w:t xml:space="preserve"> involved / witnesses who have come forward voluntarily - </w:t>
            </w:r>
            <w:r w:rsidRPr="004A13B1">
              <w:rPr>
                <w:rFonts w:asciiTheme="majorHAnsi" w:hAnsiTheme="majorHAnsi"/>
                <w:b/>
                <w:sz w:val="20"/>
                <w:szCs w:val="20"/>
              </w:rPr>
              <w:t>do not investigate</w:t>
            </w:r>
            <w:r w:rsidRPr="004A13B1">
              <w:rPr>
                <w:rFonts w:asciiTheme="majorHAnsi" w:hAnsiTheme="majorHAnsi"/>
                <w:sz w:val="20"/>
                <w:szCs w:val="20"/>
              </w:rPr>
              <w:t xml:space="preserve"> </w:t>
            </w:r>
          </w:p>
        </w:tc>
        <w:tc>
          <w:tcPr>
            <w:tcW w:w="4508" w:type="dxa"/>
          </w:tcPr>
          <w:p w14:paraId="73FF5899"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587564E2" w14:textId="77777777" w:rsidTr="004A13B1">
        <w:tc>
          <w:tcPr>
            <w:tcW w:w="9016" w:type="dxa"/>
            <w:gridSpan w:val="2"/>
          </w:tcPr>
          <w:p w14:paraId="09929BF3" w14:textId="420C7A28"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Initial report of the concern: details of what happened, AND/OR the concern AND/OR disclosure of allegations.</w:t>
            </w:r>
            <w:r w:rsidRPr="004A13B1">
              <w:rPr>
                <w:rFonts w:asciiTheme="majorHAnsi" w:hAnsiTheme="majorHAnsi"/>
                <w:sz w:val="20"/>
                <w:szCs w:val="20"/>
              </w:rPr>
              <w:t xml:space="preserve"> Do not interpret information – use the same language that was used by the CYP/VA and only use open-ended questions to clarify e.g. who, what, when and how.</w:t>
            </w:r>
            <w:r w:rsidRPr="004A13B1">
              <w:rPr>
                <w:rFonts w:asciiTheme="majorHAnsi" w:hAnsiTheme="majorHAnsi"/>
                <w:color w:val="002060"/>
                <w:sz w:val="20"/>
                <w:szCs w:val="20"/>
              </w:rPr>
              <w:t xml:space="preserve">  When did the events reported take place? Are you reporting your own concerns or those reported by somebody else? How is the person feeling? What is their behaviour like right now? Are there any visible signs of injury or pain? - if yes, illustrate this on the body map. Are other children/young people/adults involved?   </w:t>
            </w:r>
            <w:r w:rsidRPr="004A13B1">
              <w:rPr>
                <w:rFonts w:asciiTheme="majorHAnsi" w:hAnsiTheme="majorHAnsi"/>
                <w:sz w:val="20"/>
                <w:szCs w:val="20"/>
              </w:rPr>
              <w:t>Please use additional paper if required.</w:t>
            </w:r>
          </w:p>
        </w:tc>
      </w:tr>
      <w:tr w:rsidR="004A13B1" w:rsidRPr="004A13B1" w14:paraId="41E8E275" w14:textId="77777777" w:rsidTr="004A13B1">
        <w:tc>
          <w:tcPr>
            <w:tcW w:w="9016" w:type="dxa"/>
            <w:gridSpan w:val="2"/>
          </w:tcPr>
          <w:p w14:paraId="2AAC275E" w14:textId="77777777" w:rsidR="004A13B1" w:rsidRPr="004A13B1" w:rsidRDefault="004A13B1" w:rsidP="004A13B1">
            <w:pPr>
              <w:spacing w:before="120" w:after="120" w:line="240" w:lineRule="auto"/>
              <w:rPr>
                <w:rFonts w:asciiTheme="majorHAnsi" w:hAnsiTheme="majorHAnsi"/>
                <w:sz w:val="20"/>
                <w:szCs w:val="20"/>
              </w:rPr>
            </w:pPr>
          </w:p>
          <w:p w14:paraId="296EFEE4" w14:textId="77777777" w:rsidR="004A13B1" w:rsidRPr="004A13B1" w:rsidRDefault="004A13B1" w:rsidP="004A13B1">
            <w:pPr>
              <w:spacing w:before="120" w:after="120" w:line="240" w:lineRule="auto"/>
              <w:rPr>
                <w:rFonts w:asciiTheme="majorHAnsi" w:hAnsiTheme="majorHAnsi"/>
                <w:sz w:val="20"/>
                <w:szCs w:val="20"/>
              </w:rPr>
            </w:pPr>
          </w:p>
          <w:p w14:paraId="22353E15" w14:textId="77777777" w:rsidR="004A13B1" w:rsidRPr="004A13B1" w:rsidRDefault="004A13B1" w:rsidP="004A13B1">
            <w:pPr>
              <w:spacing w:before="120" w:after="120" w:line="240" w:lineRule="auto"/>
              <w:rPr>
                <w:rFonts w:asciiTheme="majorHAnsi" w:hAnsiTheme="majorHAnsi"/>
                <w:sz w:val="20"/>
                <w:szCs w:val="20"/>
              </w:rPr>
            </w:pPr>
          </w:p>
          <w:p w14:paraId="6F9B6984" w14:textId="77777777" w:rsidR="004A13B1" w:rsidRPr="004A13B1" w:rsidRDefault="004A13B1" w:rsidP="004A13B1">
            <w:pPr>
              <w:spacing w:before="120" w:after="120" w:line="240" w:lineRule="auto"/>
              <w:rPr>
                <w:rFonts w:asciiTheme="majorHAnsi" w:hAnsiTheme="majorHAnsi"/>
                <w:sz w:val="20"/>
                <w:szCs w:val="20"/>
              </w:rPr>
            </w:pPr>
          </w:p>
          <w:p w14:paraId="382BEE81" w14:textId="77777777" w:rsidR="004A13B1" w:rsidRPr="004A13B1" w:rsidRDefault="004A13B1" w:rsidP="004A13B1">
            <w:pPr>
              <w:spacing w:before="120" w:after="120" w:line="240" w:lineRule="auto"/>
              <w:rPr>
                <w:rFonts w:asciiTheme="majorHAnsi" w:hAnsiTheme="majorHAnsi"/>
                <w:sz w:val="20"/>
                <w:szCs w:val="20"/>
              </w:rPr>
            </w:pPr>
          </w:p>
          <w:p w14:paraId="0869A6F4" w14:textId="77777777" w:rsidR="004A13B1" w:rsidRPr="004A13B1" w:rsidRDefault="004A13B1" w:rsidP="004A13B1">
            <w:pPr>
              <w:spacing w:before="120" w:after="120" w:line="240" w:lineRule="auto"/>
              <w:rPr>
                <w:rFonts w:asciiTheme="majorHAnsi" w:hAnsiTheme="majorHAnsi"/>
                <w:sz w:val="20"/>
                <w:szCs w:val="20"/>
              </w:rPr>
            </w:pPr>
          </w:p>
          <w:p w14:paraId="58369B2E" w14:textId="77777777" w:rsidR="004A13B1" w:rsidRPr="004A13B1" w:rsidRDefault="004A13B1" w:rsidP="004A13B1">
            <w:pPr>
              <w:spacing w:before="120" w:after="120" w:line="240" w:lineRule="auto"/>
              <w:rPr>
                <w:rFonts w:asciiTheme="majorHAnsi" w:hAnsiTheme="majorHAnsi"/>
                <w:sz w:val="20"/>
                <w:szCs w:val="20"/>
              </w:rPr>
            </w:pPr>
          </w:p>
          <w:p w14:paraId="41EC2AEC" w14:textId="77777777" w:rsidR="004A13B1" w:rsidRPr="004A13B1" w:rsidRDefault="004A13B1" w:rsidP="004A13B1">
            <w:pPr>
              <w:spacing w:before="120" w:after="120" w:line="240" w:lineRule="auto"/>
              <w:rPr>
                <w:rFonts w:asciiTheme="majorHAnsi" w:hAnsiTheme="majorHAnsi"/>
                <w:sz w:val="20"/>
                <w:szCs w:val="20"/>
              </w:rPr>
            </w:pPr>
          </w:p>
          <w:p w14:paraId="4D927501" w14:textId="37D5E254" w:rsidR="004A13B1" w:rsidRPr="004A13B1" w:rsidRDefault="004A13B1" w:rsidP="004A13B1">
            <w:pPr>
              <w:rPr>
                <w:rFonts w:asciiTheme="majorHAnsi" w:hAnsiTheme="majorHAnsi"/>
                <w:bCs/>
                <w:sz w:val="20"/>
                <w:szCs w:val="20"/>
              </w:rPr>
            </w:pPr>
            <w:r>
              <w:rPr>
                <w:rFonts w:asciiTheme="majorHAnsi" w:hAnsiTheme="majorHAnsi"/>
                <w:bCs/>
                <w:sz w:val="20"/>
                <w:szCs w:val="20"/>
              </w:rPr>
              <w:t>If there a</w:t>
            </w:r>
            <w:r w:rsidRPr="004A13B1">
              <w:rPr>
                <w:rFonts w:asciiTheme="majorHAnsi" w:hAnsiTheme="majorHAnsi"/>
                <w:bCs/>
                <w:sz w:val="20"/>
                <w:szCs w:val="20"/>
              </w:rPr>
              <w:t>re any visible signs of injury or pain</w:t>
            </w:r>
            <w:r>
              <w:rPr>
                <w:rFonts w:asciiTheme="majorHAnsi" w:hAnsiTheme="majorHAnsi"/>
                <w:bCs/>
                <w:sz w:val="20"/>
                <w:szCs w:val="20"/>
              </w:rPr>
              <w:t>, please</w:t>
            </w:r>
            <w:r w:rsidRPr="004A13B1">
              <w:rPr>
                <w:rFonts w:asciiTheme="majorHAnsi" w:hAnsiTheme="majorHAnsi"/>
                <w:bCs/>
                <w:sz w:val="20"/>
                <w:szCs w:val="20"/>
              </w:rPr>
              <w:t xml:space="preserve"> indicate the location and shape of injur</w:t>
            </w:r>
            <w:r>
              <w:rPr>
                <w:rFonts w:asciiTheme="majorHAnsi" w:hAnsiTheme="majorHAnsi"/>
                <w:bCs/>
                <w:sz w:val="20"/>
                <w:szCs w:val="20"/>
              </w:rPr>
              <w:t>y.</w:t>
            </w:r>
          </w:p>
          <w:p w14:paraId="069F94FD" w14:textId="0E919960" w:rsidR="004A13B1" w:rsidRPr="004A13B1" w:rsidRDefault="004A13B1" w:rsidP="004A13B1">
            <w:pPr>
              <w:rPr>
                <w:rFonts w:asciiTheme="majorHAnsi" w:hAnsiTheme="majorHAnsi"/>
                <w:sz w:val="20"/>
                <w:szCs w:val="20"/>
              </w:rPr>
            </w:pPr>
            <w:r w:rsidRPr="004A13B1">
              <w:rPr>
                <w:rFonts w:asciiTheme="majorHAnsi" w:hAnsiTheme="majorHAnsi"/>
                <w:noProof/>
                <w:sz w:val="20"/>
                <w:szCs w:val="20"/>
              </w:rPr>
              <w:t>FRONT</w:t>
            </w:r>
            <w:r>
              <w:rPr>
                <w:rFonts w:asciiTheme="majorHAnsi" w:hAnsiTheme="majorHAnsi"/>
                <w:noProof/>
                <w:sz w:val="20"/>
                <w:szCs w:val="20"/>
              </w:rPr>
              <w:t>:</w:t>
            </w:r>
          </w:p>
          <w:p w14:paraId="3323576C" w14:textId="77777777" w:rsidR="004A13B1" w:rsidRPr="004A13B1" w:rsidRDefault="004A13B1" w:rsidP="004A13B1">
            <w:pPr>
              <w:rPr>
                <w:rFonts w:asciiTheme="majorHAnsi" w:hAnsiTheme="majorHAnsi"/>
              </w:rPr>
            </w:pPr>
            <w:r w:rsidRPr="004A13B1">
              <w:rPr>
                <w:rFonts w:asciiTheme="majorHAnsi" w:hAnsiTheme="majorHAnsi"/>
                <w:noProof/>
                <w:sz w:val="20"/>
                <w:szCs w:val="20"/>
              </w:rPr>
              <w:drawing>
                <wp:inline distT="0" distB="0" distL="0" distR="0" wp14:anchorId="50B5C172" wp14:editId="29F83762">
                  <wp:extent cx="2195945" cy="273457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205939" cy="2747017"/>
                          </a:xfrm>
                          <a:prstGeom prst="rect">
                            <a:avLst/>
                          </a:prstGeom>
                        </pic:spPr>
                      </pic:pic>
                    </a:graphicData>
                  </a:graphic>
                </wp:inline>
              </w:drawing>
            </w:r>
          </w:p>
          <w:p w14:paraId="6DDD95D6" w14:textId="02B5AA88" w:rsidR="004A13B1" w:rsidRPr="004A13B1" w:rsidRDefault="004A13B1" w:rsidP="004A13B1">
            <w:pPr>
              <w:rPr>
                <w:rFonts w:asciiTheme="majorHAnsi" w:hAnsiTheme="majorHAnsi"/>
              </w:rPr>
            </w:pPr>
            <w:r w:rsidRPr="004A13B1">
              <w:rPr>
                <w:rFonts w:asciiTheme="majorHAnsi" w:hAnsiTheme="majorHAnsi"/>
                <w:noProof/>
                <w:sz w:val="20"/>
                <w:szCs w:val="20"/>
              </w:rPr>
              <w:t>BACK</w:t>
            </w:r>
            <w:r>
              <w:rPr>
                <w:rFonts w:asciiTheme="majorHAnsi" w:hAnsiTheme="majorHAnsi"/>
                <w:noProof/>
                <w:sz w:val="20"/>
                <w:szCs w:val="20"/>
              </w:rPr>
              <w:t>:</w:t>
            </w:r>
          </w:p>
          <w:p w14:paraId="5E7176D6" w14:textId="235894C6" w:rsidR="004A13B1" w:rsidRPr="004A13B1" w:rsidRDefault="004A13B1" w:rsidP="004A13B1">
            <w:pPr>
              <w:rPr>
                <w:rFonts w:asciiTheme="majorHAnsi" w:hAnsiTheme="majorHAnsi"/>
              </w:rPr>
            </w:pPr>
            <w:r w:rsidRPr="004A13B1">
              <w:rPr>
                <w:rFonts w:asciiTheme="majorHAnsi" w:hAnsiTheme="majorHAnsi"/>
                <w:noProof/>
                <w:sz w:val="20"/>
                <w:szCs w:val="20"/>
              </w:rPr>
              <w:drawing>
                <wp:inline distT="0" distB="0" distL="0" distR="0" wp14:anchorId="740F265E" wp14:editId="7BD0883B">
                  <wp:extent cx="2195830" cy="273443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211450" cy="2753883"/>
                          </a:xfrm>
                          <a:prstGeom prst="rect">
                            <a:avLst/>
                          </a:prstGeom>
                        </pic:spPr>
                      </pic:pic>
                    </a:graphicData>
                  </a:graphic>
                </wp:inline>
              </w:drawing>
            </w:r>
          </w:p>
        </w:tc>
      </w:tr>
      <w:tr w:rsidR="004A13B1" w:rsidRPr="004A13B1" w14:paraId="12CCC4E3" w14:textId="77777777" w:rsidTr="004A13B1">
        <w:trPr>
          <w:trHeight w:val="1035"/>
        </w:trPr>
        <w:tc>
          <w:tcPr>
            <w:tcW w:w="4508" w:type="dxa"/>
          </w:tcPr>
          <w:p w14:paraId="44EA2790" w14:textId="73B71BFB"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Additional health /developmental needs</w:t>
            </w:r>
            <w:r w:rsidRPr="004A13B1">
              <w:rPr>
                <w:rFonts w:asciiTheme="majorHAnsi" w:hAnsiTheme="majorHAnsi"/>
                <w:sz w:val="20"/>
                <w:szCs w:val="20"/>
              </w:rPr>
              <w:t xml:space="preserve"> of the CYP/VA concerned</w:t>
            </w:r>
          </w:p>
        </w:tc>
        <w:tc>
          <w:tcPr>
            <w:tcW w:w="4508" w:type="dxa"/>
          </w:tcPr>
          <w:p w14:paraId="65FC96D4" w14:textId="77777777" w:rsidR="004A13B1" w:rsidRPr="004A13B1" w:rsidRDefault="004A13B1" w:rsidP="004A13B1">
            <w:pPr>
              <w:spacing w:before="120" w:after="120" w:line="240" w:lineRule="auto"/>
              <w:rPr>
                <w:rFonts w:asciiTheme="majorHAnsi" w:hAnsiTheme="majorHAnsi"/>
                <w:sz w:val="20"/>
                <w:szCs w:val="20"/>
              </w:rPr>
            </w:pPr>
          </w:p>
          <w:p w14:paraId="263322DA"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1BAD6845" w14:textId="77777777" w:rsidTr="004A13B1">
        <w:trPr>
          <w:trHeight w:val="1035"/>
        </w:trPr>
        <w:tc>
          <w:tcPr>
            <w:tcW w:w="4508" w:type="dxa"/>
          </w:tcPr>
          <w:p w14:paraId="1811F41A" w14:textId="52B96903"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Additional information</w:t>
            </w:r>
            <w:r w:rsidRPr="004A13B1">
              <w:rPr>
                <w:rFonts w:asciiTheme="majorHAnsi" w:hAnsiTheme="majorHAnsi"/>
                <w:sz w:val="20"/>
                <w:szCs w:val="20"/>
              </w:rPr>
              <w:t xml:space="preserve"> known about the CYP/VA </w:t>
            </w:r>
            <w:r w:rsidRPr="004A13B1">
              <w:rPr>
                <w:rFonts w:asciiTheme="majorHAnsi" w:hAnsiTheme="majorHAnsi"/>
                <w:color w:val="002060"/>
                <w:sz w:val="20"/>
                <w:szCs w:val="20"/>
              </w:rPr>
              <w:t>(any previous concerns, personal circumstances, relationships with family &amp; friends, behavioural issues/changes…)</w:t>
            </w:r>
          </w:p>
        </w:tc>
        <w:tc>
          <w:tcPr>
            <w:tcW w:w="4508" w:type="dxa"/>
          </w:tcPr>
          <w:p w14:paraId="03CE4804"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376F2A38" w14:textId="77777777" w:rsidTr="004A13B1">
        <w:trPr>
          <w:trHeight w:val="479"/>
        </w:trPr>
        <w:tc>
          <w:tcPr>
            <w:tcW w:w="9016" w:type="dxa"/>
            <w:gridSpan w:val="2"/>
          </w:tcPr>
          <w:p w14:paraId="6685D5FD" w14:textId="77777777" w:rsidR="004A13B1" w:rsidRPr="004A13B1" w:rsidRDefault="004A13B1" w:rsidP="004A13B1">
            <w:pPr>
              <w:spacing w:before="120" w:after="120" w:line="240" w:lineRule="auto"/>
              <w:rPr>
                <w:rFonts w:asciiTheme="majorHAnsi" w:hAnsiTheme="majorHAnsi"/>
                <w:b/>
                <w:sz w:val="20"/>
                <w:szCs w:val="20"/>
              </w:rPr>
            </w:pPr>
            <w:r w:rsidRPr="004A13B1">
              <w:rPr>
                <w:rFonts w:asciiTheme="majorHAnsi" w:hAnsiTheme="majorHAnsi"/>
                <w:b/>
                <w:sz w:val="20"/>
                <w:szCs w:val="20"/>
              </w:rPr>
              <w:t>Name, role and contact details of person completing this form</w:t>
            </w:r>
          </w:p>
        </w:tc>
      </w:tr>
      <w:tr w:rsidR="004A13B1" w:rsidRPr="004A13B1" w14:paraId="7B11D226" w14:textId="77777777" w:rsidTr="004A13B1">
        <w:trPr>
          <w:trHeight w:val="695"/>
        </w:trPr>
        <w:tc>
          <w:tcPr>
            <w:tcW w:w="9016" w:type="dxa"/>
            <w:gridSpan w:val="2"/>
          </w:tcPr>
          <w:p w14:paraId="3EB381FB" w14:textId="77777777" w:rsidR="004A13B1" w:rsidRPr="004A13B1" w:rsidRDefault="004A13B1" w:rsidP="004A13B1">
            <w:pPr>
              <w:spacing w:before="120" w:after="120" w:line="240" w:lineRule="auto"/>
              <w:rPr>
                <w:rFonts w:asciiTheme="majorHAnsi" w:hAnsiTheme="majorHAnsi"/>
                <w:sz w:val="20"/>
                <w:szCs w:val="20"/>
              </w:rPr>
            </w:pPr>
          </w:p>
          <w:p w14:paraId="078E59A5"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2DE70EED" w14:textId="77777777" w:rsidTr="004A13B1">
        <w:trPr>
          <w:trHeight w:val="695"/>
        </w:trPr>
        <w:tc>
          <w:tcPr>
            <w:tcW w:w="9016" w:type="dxa"/>
            <w:gridSpan w:val="2"/>
          </w:tcPr>
          <w:p w14:paraId="75B7F962" w14:textId="77777777" w:rsidR="004A13B1" w:rsidRPr="004A13B1" w:rsidRDefault="004A13B1" w:rsidP="004A13B1">
            <w:pPr>
              <w:spacing w:before="120" w:after="120" w:line="240" w:lineRule="auto"/>
              <w:rPr>
                <w:rFonts w:asciiTheme="majorHAnsi" w:hAnsiTheme="majorHAnsi"/>
                <w:color w:val="002060"/>
                <w:sz w:val="20"/>
                <w:szCs w:val="20"/>
              </w:rPr>
            </w:pPr>
            <w:r w:rsidRPr="004A13B1">
              <w:rPr>
                <w:rFonts w:asciiTheme="majorHAnsi" w:hAnsiTheme="majorHAnsi"/>
                <w:b/>
                <w:sz w:val="20"/>
                <w:szCs w:val="20"/>
              </w:rPr>
              <w:t>Describe your response and actions following the incident/disclosure/concern.</w:t>
            </w:r>
            <w:r w:rsidRPr="004A13B1">
              <w:rPr>
                <w:rFonts w:asciiTheme="majorHAnsi" w:hAnsiTheme="majorHAnsi"/>
                <w:sz w:val="20"/>
                <w:szCs w:val="20"/>
              </w:rPr>
              <w:t xml:space="preserve"> </w:t>
            </w:r>
            <w:r w:rsidRPr="004A13B1">
              <w:rPr>
                <w:rFonts w:asciiTheme="majorHAnsi" w:hAnsiTheme="majorHAnsi"/>
                <w:color w:val="002060"/>
                <w:sz w:val="20"/>
                <w:szCs w:val="20"/>
              </w:rPr>
              <w:t>What have you done or said to the CYP/VA or agreed to do next?</w:t>
            </w:r>
          </w:p>
        </w:tc>
      </w:tr>
      <w:tr w:rsidR="004A13B1" w:rsidRPr="004A13B1" w14:paraId="5F60D667" w14:textId="77777777" w:rsidTr="004A13B1">
        <w:trPr>
          <w:trHeight w:val="695"/>
        </w:trPr>
        <w:tc>
          <w:tcPr>
            <w:tcW w:w="9016" w:type="dxa"/>
            <w:gridSpan w:val="2"/>
          </w:tcPr>
          <w:p w14:paraId="14346A59" w14:textId="77777777" w:rsidR="004A13B1" w:rsidRPr="004A13B1" w:rsidRDefault="004A13B1" w:rsidP="004A13B1">
            <w:pPr>
              <w:spacing w:before="120" w:after="120" w:line="240" w:lineRule="auto"/>
              <w:rPr>
                <w:rFonts w:asciiTheme="majorHAnsi" w:hAnsiTheme="majorHAnsi"/>
                <w:sz w:val="20"/>
                <w:szCs w:val="20"/>
              </w:rPr>
            </w:pPr>
          </w:p>
          <w:p w14:paraId="39E0A06A" w14:textId="77777777" w:rsidR="004A13B1" w:rsidRPr="004A13B1" w:rsidRDefault="004A13B1" w:rsidP="004A13B1">
            <w:pPr>
              <w:spacing w:before="120" w:after="120" w:line="240" w:lineRule="auto"/>
              <w:rPr>
                <w:rFonts w:asciiTheme="majorHAnsi" w:hAnsiTheme="majorHAnsi"/>
                <w:sz w:val="20"/>
                <w:szCs w:val="20"/>
              </w:rPr>
            </w:pPr>
          </w:p>
          <w:p w14:paraId="7976D24E" w14:textId="77777777" w:rsidR="004A13B1" w:rsidRPr="004A13B1" w:rsidRDefault="004A13B1" w:rsidP="004A13B1">
            <w:pPr>
              <w:spacing w:before="120" w:after="120" w:line="240" w:lineRule="auto"/>
              <w:rPr>
                <w:rFonts w:asciiTheme="majorHAnsi" w:hAnsiTheme="majorHAnsi"/>
                <w:sz w:val="20"/>
                <w:szCs w:val="20"/>
              </w:rPr>
            </w:pPr>
          </w:p>
          <w:p w14:paraId="5E6EE555"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347546EA" w14:textId="77777777" w:rsidTr="004A13B1">
        <w:trPr>
          <w:trHeight w:val="695"/>
        </w:trPr>
        <w:tc>
          <w:tcPr>
            <w:tcW w:w="9016" w:type="dxa"/>
            <w:gridSpan w:val="2"/>
          </w:tcPr>
          <w:p w14:paraId="471B05A6" w14:textId="65CFA456" w:rsidR="00861631" w:rsidRDefault="00861631" w:rsidP="004A13B1">
            <w:pPr>
              <w:spacing w:before="120" w:after="120" w:line="240" w:lineRule="auto"/>
              <w:rPr>
                <w:rFonts w:asciiTheme="majorHAnsi" w:hAnsiTheme="majorHAnsi"/>
                <w:b/>
                <w:sz w:val="20"/>
                <w:szCs w:val="20"/>
              </w:rPr>
            </w:pPr>
            <w:r>
              <w:rPr>
                <w:rFonts w:asciiTheme="majorHAnsi" w:hAnsiTheme="majorHAnsi"/>
                <w:b/>
                <w:sz w:val="20"/>
                <w:szCs w:val="20"/>
              </w:rPr>
              <w:t>Your Name:</w:t>
            </w:r>
            <w:r w:rsidRPr="004A13B1">
              <w:rPr>
                <w:rFonts w:asciiTheme="majorHAnsi" w:hAnsiTheme="majorHAnsi"/>
                <w:b/>
                <w:sz w:val="20"/>
                <w:szCs w:val="20"/>
              </w:rPr>
              <w:t xml:space="preserve"> </w:t>
            </w:r>
            <w:r>
              <w:rPr>
                <w:rFonts w:asciiTheme="majorHAnsi" w:hAnsiTheme="majorHAnsi"/>
                <w:b/>
                <w:sz w:val="20"/>
                <w:szCs w:val="20"/>
              </w:rPr>
              <w:tab/>
              <w:t>__________________________</w:t>
            </w:r>
            <w:r>
              <w:rPr>
                <w:rFonts w:asciiTheme="majorHAnsi" w:hAnsiTheme="majorHAnsi"/>
                <w:b/>
                <w:sz w:val="20"/>
                <w:szCs w:val="20"/>
              </w:rPr>
              <w:tab/>
            </w:r>
            <w:r w:rsidRPr="004A13B1">
              <w:rPr>
                <w:rFonts w:asciiTheme="majorHAnsi" w:hAnsiTheme="majorHAnsi"/>
                <w:b/>
                <w:sz w:val="20"/>
                <w:szCs w:val="20"/>
              </w:rPr>
              <w:t>Date &amp; Day</w:t>
            </w:r>
            <w:r>
              <w:rPr>
                <w:rFonts w:asciiTheme="majorHAnsi" w:hAnsiTheme="majorHAnsi"/>
                <w:b/>
                <w:sz w:val="20"/>
                <w:szCs w:val="20"/>
              </w:rPr>
              <w:t xml:space="preserve"> Form Completed</w:t>
            </w:r>
            <w:r w:rsidRPr="004A13B1">
              <w:rPr>
                <w:rFonts w:asciiTheme="majorHAnsi" w:hAnsiTheme="majorHAnsi"/>
                <w:b/>
                <w:sz w:val="20"/>
                <w:szCs w:val="20"/>
              </w:rPr>
              <w:t>:</w:t>
            </w:r>
            <w:r>
              <w:rPr>
                <w:rFonts w:asciiTheme="majorHAnsi" w:hAnsiTheme="majorHAnsi"/>
                <w:b/>
                <w:sz w:val="20"/>
                <w:szCs w:val="20"/>
              </w:rPr>
              <w:tab/>
              <w:t>_______________</w:t>
            </w:r>
          </w:p>
          <w:p w14:paraId="210E162C" w14:textId="51E3B9EF" w:rsidR="004A13B1" w:rsidRPr="004A13B1" w:rsidRDefault="00861631" w:rsidP="004A13B1">
            <w:pPr>
              <w:spacing w:before="120" w:after="120" w:line="240" w:lineRule="auto"/>
              <w:rPr>
                <w:rFonts w:asciiTheme="majorHAnsi" w:hAnsiTheme="majorHAnsi"/>
                <w:b/>
                <w:sz w:val="20"/>
                <w:szCs w:val="20"/>
              </w:rPr>
            </w:pPr>
            <w:r>
              <w:rPr>
                <w:rFonts w:asciiTheme="majorHAnsi" w:hAnsiTheme="majorHAnsi"/>
                <w:b/>
                <w:sz w:val="20"/>
                <w:szCs w:val="20"/>
              </w:rPr>
              <w:t xml:space="preserve">Your </w:t>
            </w:r>
            <w:r w:rsidR="004A13B1" w:rsidRPr="004A13B1">
              <w:rPr>
                <w:rFonts w:asciiTheme="majorHAnsi" w:hAnsiTheme="majorHAnsi"/>
                <w:b/>
                <w:sz w:val="20"/>
                <w:szCs w:val="20"/>
              </w:rPr>
              <w:t>Signature:</w:t>
            </w:r>
            <w:r>
              <w:rPr>
                <w:rFonts w:asciiTheme="majorHAnsi" w:hAnsiTheme="majorHAnsi"/>
                <w:b/>
                <w:sz w:val="20"/>
                <w:szCs w:val="20"/>
              </w:rPr>
              <w:tab/>
              <w:t>__________________________</w:t>
            </w:r>
            <w:r>
              <w:rPr>
                <w:rFonts w:asciiTheme="majorHAnsi" w:hAnsiTheme="majorHAnsi"/>
                <w:b/>
                <w:sz w:val="20"/>
                <w:szCs w:val="20"/>
              </w:rPr>
              <w:tab/>
            </w:r>
            <w:r w:rsidR="004A13B1" w:rsidRPr="004A13B1">
              <w:rPr>
                <w:rFonts w:asciiTheme="majorHAnsi" w:hAnsiTheme="majorHAnsi"/>
                <w:b/>
                <w:sz w:val="20"/>
                <w:szCs w:val="20"/>
              </w:rPr>
              <w:t>Time</w:t>
            </w:r>
            <w:r>
              <w:rPr>
                <w:rFonts w:asciiTheme="majorHAnsi" w:hAnsiTheme="majorHAnsi"/>
                <w:b/>
                <w:sz w:val="20"/>
                <w:szCs w:val="20"/>
              </w:rPr>
              <w:t xml:space="preserve"> Form Completed</w:t>
            </w:r>
            <w:r w:rsidR="004A13B1" w:rsidRPr="004A13B1">
              <w:rPr>
                <w:rFonts w:asciiTheme="majorHAnsi" w:hAnsiTheme="majorHAnsi"/>
                <w:b/>
                <w:sz w:val="20"/>
                <w:szCs w:val="20"/>
              </w:rPr>
              <w:t>:</w:t>
            </w:r>
            <w:r>
              <w:rPr>
                <w:rFonts w:asciiTheme="majorHAnsi" w:hAnsiTheme="majorHAnsi"/>
                <w:b/>
                <w:sz w:val="20"/>
                <w:szCs w:val="20"/>
              </w:rPr>
              <w:tab/>
            </w:r>
            <w:r>
              <w:rPr>
                <w:rFonts w:asciiTheme="majorHAnsi" w:hAnsiTheme="majorHAnsi"/>
                <w:b/>
                <w:sz w:val="20"/>
                <w:szCs w:val="20"/>
              </w:rPr>
              <w:tab/>
              <w:t>_______________</w:t>
            </w:r>
          </w:p>
        </w:tc>
      </w:tr>
      <w:tr w:rsidR="004A13B1" w:rsidRPr="004A13B1" w14:paraId="14D7483E" w14:textId="77777777" w:rsidTr="004A13B1">
        <w:tc>
          <w:tcPr>
            <w:tcW w:w="9016" w:type="dxa"/>
            <w:gridSpan w:val="2"/>
          </w:tcPr>
          <w:p w14:paraId="2F3FDF92" w14:textId="77777777" w:rsidR="004A13B1" w:rsidRDefault="004A13B1" w:rsidP="004A13B1">
            <w:pPr>
              <w:spacing w:before="120" w:after="120" w:line="240" w:lineRule="auto"/>
              <w:jc w:val="center"/>
              <w:rPr>
                <w:rFonts w:asciiTheme="majorHAnsi" w:hAnsiTheme="majorHAnsi"/>
                <w:b/>
                <w:sz w:val="20"/>
                <w:szCs w:val="20"/>
              </w:rPr>
            </w:pPr>
            <w:r w:rsidRPr="004A13B1">
              <w:rPr>
                <w:rFonts w:asciiTheme="majorHAnsi" w:hAnsiTheme="majorHAnsi"/>
                <w:b/>
                <w:sz w:val="20"/>
                <w:szCs w:val="20"/>
              </w:rPr>
              <w:t xml:space="preserve">PLEASE NOW GIVE THIS FORM TO THE DESIGNATED SAFEGUARDING LEAD AS SOON AS POSSIBLE. </w:t>
            </w:r>
          </w:p>
          <w:p w14:paraId="122E49F0" w14:textId="5003722C" w:rsidR="004A13B1" w:rsidRPr="004A13B1" w:rsidRDefault="004A13B1" w:rsidP="004A13B1">
            <w:pPr>
              <w:spacing w:before="120" w:after="120" w:line="240" w:lineRule="auto"/>
              <w:jc w:val="center"/>
              <w:rPr>
                <w:rFonts w:asciiTheme="majorHAnsi" w:hAnsiTheme="majorHAnsi"/>
                <w:b/>
                <w:sz w:val="20"/>
                <w:szCs w:val="20"/>
              </w:rPr>
            </w:pPr>
            <w:r w:rsidRPr="004A13B1">
              <w:rPr>
                <w:rFonts w:asciiTheme="majorHAnsi" w:hAnsiTheme="majorHAnsi"/>
                <w:b/>
                <w:sz w:val="20"/>
                <w:szCs w:val="20"/>
              </w:rPr>
              <w:t>THANK YOU.</w:t>
            </w:r>
          </w:p>
        </w:tc>
      </w:tr>
    </w:tbl>
    <w:p w14:paraId="4070B8DC" w14:textId="77777777" w:rsidR="004A13B1" w:rsidRDefault="004A13B1"/>
    <w:tbl>
      <w:tblPr>
        <w:tblStyle w:val="TableGrid"/>
        <w:tblW w:w="0" w:type="auto"/>
        <w:tblLook w:val="04A0" w:firstRow="1" w:lastRow="0" w:firstColumn="1" w:lastColumn="0" w:noHBand="0" w:noVBand="1"/>
      </w:tblPr>
      <w:tblGrid>
        <w:gridCol w:w="4508"/>
        <w:gridCol w:w="4508"/>
      </w:tblGrid>
      <w:tr w:rsidR="004A13B1" w:rsidRPr="004A13B1" w14:paraId="3D07277D" w14:textId="77777777" w:rsidTr="004A13B1">
        <w:tc>
          <w:tcPr>
            <w:tcW w:w="9016" w:type="dxa"/>
            <w:gridSpan w:val="2"/>
          </w:tcPr>
          <w:p w14:paraId="21FB3403" w14:textId="77777777" w:rsidR="004A13B1" w:rsidRPr="004A13B1" w:rsidRDefault="004A13B1" w:rsidP="004A13B1">
            <w:pPr>
              <w:spacing w:before="120" w:after="120" w:line="240" w:lineRule="auto"/>
              <w:jc w:val="center"/>
              <w:rPr>
                <w:rFonts w:asciiTheme="majorHAnsi" w:hAnsiTheme="majorHAnsi"/>
                <w:b/>
                <w:sz w:val="20"/>
                <w:szCs w:val="20"/>
              </w:rPr>
            </w:pPr>
            <w:r w:rsidRPr="004A13B1">
              <w:rPr>
                <w:rFonts w:asciiTheme="majorHAnsi" w:hAnsiTheme="majorHAnsi"/>
                <w:b/>
                <w:sz w:val="20"/>
                <w:szCs w:val="20"/>
              </w:rPr>
              <w:t>THE REMAINDER OF THE FORM TO BE COMPLETED BY THE DSL.</w:t>
            </w:r>
          </w:p>
        </w:tc>
      </w:tr>
      <w:tr w:rsidR="00861631" w:rsidRPr="004A13B1" w14:paraId="773E8759" w14:textId="77777777" w:rsidTr="00FD2BDB">
        <w:tc>
          <w:tcPr>
            <w:tcW w:w="4508" w:type="dxa"/>
          </w:tcPr>
          <w:p w14:paraId="1A55683B" w14:textId="0C712B28" w:rsidR="00861631" w:rsidRPr="004A13B1" w:rsidRDefault="00861631" w:rsidP="00FD2BDB">
            <w:pPr>
              <w:spacing w:before="120" w:after="120" w:line="240" w:lineRule="auto"/>
              <w:rPr>
                <w:rFonts w:asciiTheme="majorHAnsi" w:hAnsiTheme="majorHAnsi"/>
                <w:sz w:val="20"/>
                <w:szCs w:val="20"/>
              </w:rPr>
            </w:pPr>
            <w:r>
              <w:rPr>
                <w:rFonts w:asciiTheme="majorHAnsi" w:hAnsiTheme="majorHAnsi"/>
                <w:b/>
                <w:sz w:val="20"/>
                <w:szCs w:val="20"/>
              </w:rPr>
              <w:t>PART 2:</w:t>
            </w:r>
          </w:p>
        </w:tc>
        <w:tc>
          <w:tcPr>
            <w:tcW w:w="4508" w:type="dxa"/>
          </w:tcPr>
          <w:p w14:paraId="598C524F" w14:textId="2CFC67CF" w:rsidR="00861631" w:rsidRPr="004A13B1" w:rsidRDefault="00861631" w:rsidP="00FD2BDB">
            <w:pPr>
              <w:spacing w:before="120" w:after="120" w:line="240" w:lineRule="auto"/>
              <w:rPr>
                <w:rFonts w:asciiTheme="majorHAnsi" w:hAnsiTheme="majorHAnsi"/>
                <w:sz w:val="20"/>
                <w:szCs w:val="20"/>
              </w:rPr>
            </w:pPr>
            <w:r>
              <w:rPr>
                <w:rFonts w:asciiTheme="majorHAnsi" w:hAnsiTheme="majorHAnsi"/>
                <w:sz w:val="20"/>
                <w:szCs w:val="20"/>
              </w:rPr>
              <w:t>To be completed by the DSL.</w:t>
            </w:r>
          </w:p>
        </w:tc>
      </w:tr>
      <w:tr w:rsidR="004A13B1" w:rsidRPr="004A13B1" w14:paraId="70838F84" w14:textId="77777777" w:rsidTr="004A13B1">
        <w:tc>
          <w:tcPr>
            <w:tcW w:w="9016" w:type="dxa"/>
            <w:gridSpan w:val="2"/>
            <w:shd w:val="clear" w:color="auto" w:fill="D9D9D9" w:themeFill="background1" w:themeFillShade="D9"/>
          </w:tcPr>
          <w:p w14:paraId="5682BC6D"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DSL’s immediate response and actions taken.</w:t>
            </w:r>
            <w:r w:rsidRPr="004A13B1">
              <w:rPr>
                <w:rFonts w:asciiTheme="majorHAnsi" w:hAnsiTheme="majorHAnsi"/>
                <w:sz w:val="20"/>
                <w:szCs w:val="20"/>
              </w:rPr>
              <w:t xml:space="preserve"> </w:t>
            </w:r>
            <w:r w:rsidRPr="004A13B1">
              <w:rPr>
                <w:rFonts w:asciiTheme="majorHAnsi" w:hAnsiTheme="majorHAnsi"/>
                <w:color w:val="002060"/>
                <w:sz w:val="20"/>
                <w:szCs w:val="20"/>
              </w:rPr>
              <w:t>Include sharing and gathering information speaking to CYP/VA, parents/carers and gauging their response. This may also include undertaking a professional consultation.  Has any immediate risk assessment been carried out and if so, what?</w:t>
            </w:r>
          </w:p>
        </w:tc>
      </w:tr>
      <w:tr w:rsidR="004A13B1" w:rsidRPr="004A13B1" w14:paraId="3CB3C29F" w14:textId="77777777" w:rsidTr="004A13B1">
        <w:tc>
          <w:tcPr>
            <w:tcW w:w="9016" w:type="dxa"/>
            <w:gridSpan w:val="2"/>
            <w:shd w:val="clear" w:color="auto" w:fill="D9D9D9" w:themeFill="background1" w:themeFillShade="D9"/>
          </w:tcPr>
          <w:p w14:paraId="0225A6B4" w14:textId="77777777" w:rsidR="004A13B1" w:rsidRPr="004A13B1" w:rsidRDefault="004A13B1" w:rsidP="004A13B1">
            <w:pPr>
              <w:spacing w:before="120" w:after="120" w:line="240" w:lineRule="auto"/>
              <w:rPr>
                <w:rFonts w:asciiTheme="majorHAnsi" w:hAnsiTheme="majorHAnsi"/>
                <w:sz w:val="20"/>
                <w:szCs w:val="20"/>
              </w:rPr>
            </w:pPr>
          </w:p>
          <w:p w14:paraId="797902A8" w14:textId="77777777" w:rsidR="004A13B1" w:rsidRPr="004A13B1" w:rsidRDefault="004A13B1" w:rsidP="004A13B1">
            <w:pPr>
              <w:spacing w:before="120" w:after="120" w:line="240" w:lineRule="auto"/>
              <w:rPr>
                <w:rFonts w:asciiTheme="majorHAnsi" w:hAnsiTheme="majorHAnsi"/>
                <w:sz w:val="20"/>
                <w:szCs w:val="20"/>
              </w:rPr>
            </w:pPr>
          </w:p>
          <w:p w14:paraId="6CD6E93F" w14:textId="77777777" w:rsidR="004A13B1" w:rsidRPr="004A13B1" w:rsidRDefault="004A13B1" w:rsidP="004A13B1">
            <w:pPr>
              <w:spacing w:before="120" w:after="120" w:line="240" w:lineRule="auto"/>
              <w:rPr>
                <w:rFonts w:asciiTheme="majorHAnsi" w:hAnsiTheme="majorHAnsi"/>
                <w:sz w:val="20"/>
                <w:szCs w:val="20"/>
              </w:rPr>
            </w:pPr>
          </w:p>
          <w:p w14:paraId="0BBF15CB"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0434CB22" w14:textId="77777777" w:rsidTr="004A13B1">
        <w:tc>
          <w:tcPr>
            <w:tcW w:w="9016" w:type="dxa"/>
            <w:gridSpan w:val="2"/>
            <w:shd w:val="clear" w:color="auto" w:fill="D9D9D9" w:themeFill="background1" w:themeFillShade="D9"/>
          </w:tcPr>
          <w:p w14:paraId="573E183D"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Information shared with parents/carers?</w:t>
            </w:r>
            <w:r w:rsidRPr="004A13B1">
              <w:rPr>
                <w:rFonts w:asciiTheme="majorHAnsi" w:hAnsiTheme="majorHAnsi"/>
                <w:sz w:val="20"/>
                <w:szCs w:val="20"/>
              </w:rPr>
              <w:t xml:space="preserve"> </w:t>
            </w:r>
            <w:r w:rsidRPr="004A13B1">
              <w:rPr>
                <w:rFonts w:asciiTheme="majorHAnsi" w:hAnsiTheme="majorHAnsi"/>
                <w:color w:val="002060"/>
                <w:sz w:val="20"/>
                <w:szCs w:val="20"/>
              </w:rPr>
              <w:t>Are they aware of the concerns/actions carried out to support/safeguard the CYP/VA? Has consent been given for this?  If information has not been shared, what is the rationale for this?</w:t>
            </w:r>
          </w:p>
        </w:tc>
      </w:tr>
      <w:tr w:rsidR="004A13B1" w:rsidRPr="004A13B1" w14:paraId="5ABC9083" w14:textId="77777777" w:rsidTr="004A13B1">
        <w:tc>
          <w:tcPr>
            <w:tcW w:w="9016" w:type="dxa"/>
            <w:gridSpan w:val="2"/>
            <w:shd w:val="clear" w:color="auto" w:fill="D9D9D9" w:themeFill="background1" w:themeFillShade="D9"/>
          </w:tcPr>
          <w:p w14:paraId="78618B33" w14:textId="77777777" w:rsidR="004A13B1" w:rsidRPr="004A13B1" w:rsidRDefault="004A13B1" w:rsidP="004A13B1">
            <w:pPr>
              <w:spacing w:before="120" w:after="120" w:line="240" w:lineRule="auto"/>
              <w:rPr>
                <w:rFonts w:asciiTheme="majorHAnsi" w:hAnsiTheme="majorHAnsi"/>
                <w:b/>
                <w:sz w:val="20"/>
                <w:szCs w:val="20"/>
              </w:rPr>
            </w:pPr>
          </w:p>
          <w:p w14:paraId="5126180A" w14:textId="77777777" w:rsidR="004A13B1" w:rsidRPr="004A13B1" w:rsidRDefault="004A13B1" w:rsidP="004A13B1">
            <w:pPr>
              <w:spacing w:before="120" w:after="120" w:line="240" w:lineRule="auto"/>
              <w:rPr>
                <w:rFonts w:asciiTheme="majorHAnsi" w:hAnsiTheme="majorHAnsi"/>
                <w:b/>
                <w:sz w:val="20"/>
                <w:szCs w:val="20"/>
              </w:rPr>
            </w:pPr>
          </w:p>
          <w:p w14:paraId="3D7522DB" w14:textId="77777777" w:rsidR="004A13B1" w:rsidRPr="004A13B1" w:rsidRDefault="004A13B1" w:rsidP="004A13B1">
            <w:pPr>
              <w:spacing w:before="120" w:after="120" w:line="240" w:lineRule="auto"/>
              <w:rPr>
                <w:rFonts w:asciiTheme="majorHAnsi" w:hAnsiTheme="majorHAnsi"/>
                <w:b/>
                <w:sz w:val="20"/>
                <w:szCs w:val="20"/>
              </w:rPr>
            </w:pPr>
          </w:p>
          <w:p w14:paraId="3A81A5DA" w14:textId="77777777" w:rsidR="004A13B1" w:rsidRDefault="004A13B1" w:rsidP="004A13B1">
            <w:pPr>
              <w:spacing w:before="120" w:after="120" w:line="240" w:lineRule="auto"/>
              <w:rPr>
                <w:rFonts w:asciiTheme="majorHAnsi" w:hAnsiTheme="majorHAnsi"/>
                <w:b/>
                <w:sz w:val="20"/>
                <w:szCs w:val="20"/>
              </w:rPr>
            </w:pPr>
          </w:p>
          <w:p w14:paraId="51C702A0" w14:textId="7E09013E" w:rsidR="00861631" w:rsidRPr="004A13B1" w:rsidRDefault="00861631" w:rsidP="004A13B1">
            <w:pPr>
              <w:spacing w:before="120" w:after="120" w:line="240" w:lineRule="auto"/>
              <w:rPr>
                <w:rFonts w:asciiTheme="majorHAnsi" w:hAnsiTheme="majorHAnsi"/>
                <w:b/>
                <w:sz w:val="20"/>
                <w:szCs w:val="20"/>
              </w:rPr>
            </w:pPr>
          </w:p>
        </w:tc>
      </w:tr>
      <w:tr w:rsidR="004A13B1" w:rsidRPr="004A13B1" w14:paraId="2C526F17" w14:textId="77777777" w:rsidTr="004A13B1">
        <w:tc>
          <w:tcPr>
            <w:tcW w:w="9016" w:type="dxa"/>
            <w:gridSpan w:val="2"/>
            <w:shd w:val="clear" w:color="auto" w:fill="D9D9D9" w:themeFill="background1" w:themeFillShade="D9"/>
          </w:tcPr>
          <w:p w14:paraId="0F00CA02"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Information shared with other staff/agencies?</w:t>
            </w:r>
            <w:r w:rsidRPr="004A13B1">
              <w:rPr>
                <w:rFonts w:asciiTheme="majorHAnsi" w:hAnsiTheme="majorHAnsi"/>
                <w:sz w:val="20"/>
                <w:szCs w:val="20"/>
              </w:rPr>
              <w:t xml:space="preserve">  </w:t>
            </w:r>
            <w:r w:rsidRPr="004A13B1">
              <w:rPr>
                <w:rFonts w:asciiTheme="majorHAnsi" w:hAnsiTheme="majorHAnsi"/>
                <w:color w:val="002060"/>
                <w:sz w:val="20"/>
                <w:szCs w:val="20"/>
              </w:rPr>
              <w:t>Who, what, how and the rationale behind this?</w:t>
            </w:r>
          </w:p>
        </w:tc>
      </w:tr>
      <w:tr w:rsidR="004A13B1" w:rsidRPr="004A13B1" w14:paraId="6C126CF1" w14:textId="77777777" w:rsidTr="004A13B1">
        <w:tc>
          <w:tcPr>
            <w:tcW w:w="9016" w:type="dxa"/>
            <w:gridSpan w:val="2"/>
            <w:shd w:val="clear" w:color="auto" w:fill="D9D9D9" w:themeFill="background1" w:themeFillShade="D9"/>
          </w:tcPr>
          <w:p w14:paraId="717CA051" w14:textId="77777777" w:rsidR="004A13B1" w:rsidRPr="004A13B1" w:rsidRDefault="004A13B1" w:rsidP="004A13B1">
            <w:pPr>
              <w:spacing w:before="120" w:after="120" w:line="240" w:lineRule="auto"/>
              <w:rPr>
                <w:rFonts w:asciiTheme="majorHAnsi" w:hAnsiTheme="majorHAnsi"/>
                <w:sz w:val="20"/>
                <w:szCs w:val="20"/>
              </w:rPr>
            </w:pPr>
          </w:p>
          <w:p w14:paraId="551F30E5" w14:textId="69466AF1" w:rsidR="004A13B1" w:rsidRDefault="004A13B1" w:rsidP="004A13B1">
            <w:pPr>
              <w:spacing w:before="120" w:after="120" w:line="240" w:lineRule="auto"/>
              <w:rPr>
                <w:rFonts w:asciiTheme="majorHAnsi" w:hAnsiTheme="majorHAnsi"/>
                <w:sz w:val="20"/>
                <w:szCs w:val="20"/>
              </w:rPr>
            </w:pPr>
          </w:p>
          <w:p w14:paraId="4D818CF2" w14:textId="77777777" w:rsidR="00861631" w:rsidRPr="004A13B1" w:rsidRDefault="00861631" w:rsidP="004A13B1">
            <w:pPr>
              <w:spacing w:before="120" w:after="120" w:line="240" w:lineRule="auto"/>
              <w:rPr>
                <w:rFonts w:asciiTheme="majorHAnsi" w:hAnsiTheme="majorHAnsi"/>
                <w:sz w:val="20"/>
                <w:szCs w:val="20"/>
              </w:rPr>
            </w:pPr>
          </w:p>
          <w:p w14:paraId="28A3A991" w14:textId="77777777" w:rsidR="004A13B1" w:rsidRPr="004A13B1" w:rsidRDefault="004A13B1" w:rsidP="004A13B1">
            <w:pPr>
              <w:spacing w:before="120" w:after="120" w:line="240" w:lineRule="auto"/>
              <w:rPr>
                <w:rFonts w:asciiTheme="majorHAnsi" w:hAnsiTheme="majorHAnsi"/>
                <w:sz w:val="20"/>
                <w:szCs w:val="20"/>
              </w:rPr>
            </w:pPr>
          </w:p>
          <w:p w14:paraId="29ACFA7E"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4C294DF7" w14:textId="77777777" w:rsidTr="004A13B1">
        <w:tc>
          <w:tcPr>
            <w:tcW w:w="9016" w:type="dxa"/>
            <w:gridSpan w:val="2"/>
            <w:shd w:val="clear" w:color="auto" w:fill="D9D9D9" w:themeFill="background1" w:themeFillShade="D9"/>
          </w:tcPr>
          <w:p w14:paraId="19EA4A19" w14:textId="77777777" w:rsidR="004A13B1" w:rsidRPr="004A13B1" w:rsidRDefault="004A13B1" w:rsidP="004A13B1">
            <w:pPr>
              <w:spacing w:before="120" w:after="120" w:line="240" w:lineRule="auto"/>
              <w:rPr>
                <w:rFonts w:asciiTheme="majorHAnsi" w:hAnsiTheme="majorHAnsi"/>
                <w:color w:val="002060"/>
                <w:sz w:val="20"/>
                <w:szCs w:val="20"/>
              </w:rPr>
            </w:pPr>
            <w:r w:rsidRPr="004A13B1">
              <w:rPr>
                <w:rFonts w:asciiTheme="majorHAnsi" w:hAnsiTheme="majorHAnsi"/>
                <w:b/>
                <w:sz w:val="20"/>
                <w:szCs w:val="20"/>
              </w:rPr>
              <w:t xml:space="preserve">Outcome for the CYP/VA. </w:t>
            </w:r>
            <w:r w:rsidRPr="004A13B1">
              <w:rPr>
                <w:rFonts w:asciiTheme="majorHAnsi" w:hAnsiTheme="majorHAnsi"/>
                <w:color w:val="002060"/>
                <w:sz w:val="20"/>
                <w:szCs w:val="20"/>
              </w:rPr>
              <w:t>What level of intervention is required to safeguard and promote the CYP/VA’s welfare? i.e. where does this level of need fit on the Continuum of Need document?</w:t>
            </w:r>
          </w:p>
        </w:tc>
      </w:tr>
      <w:tr w:rsidR="004A13B1" w:rsidRPr="004A13B1" w14:paraId="43B96C9E" w14:textId="77777777" w:rsidTr="004A13B1">
        <w:tc>
          <w:tcPr>
            <w:tcW w:w="9016" w:type="dxa"/>
            <w:gridSpan w:val="2"/>
            <w:shd w:val="clear" w:color="auto" w:fill="D9D9D9" w:themeFill="background1" w:themeFillShade="D9"/>
          </w:tcPr>
          <w:p w14:paraId="67A0CF00" w14:textId="77777777" w:rsidR="004A13B1" w:rsidRPr="004A13B1" w:rsidRDefault="004A13B1" w:rsidP="004A13B1">
            <w:pPr>
              <w:spacing w:before="120" w:after="120" w:line="240" w:lineRule="auto"/>
              <w:rPr>
                <w:rFonts w:asciiTheme="majorHAnsi" w:hAnsiTheme="majorHAnsi"/>
                <w:sz w:val="20"/>
                <w:szCs w:val="20"/>
              </w:rPr>
            </w:pPr>
          </w:p>
          <w:p w14:paraId="1F321DC6" w14:textId="77777777" w:rsidR="004A13B1" w:rsidRPr="004A13B1" w:rsidRDefault="004A13B1" w:rsidP="004A13B1">
            <w:pPr>
              <w:spacing w:before="120" w:after="120" w:line="240" w:lineRule="auto"/>
              <w:rPr>
                <w:rFonts w:asciiTheme="majorHAnsi" w:hAnsiTheme="majorHAnsi"/>
                <w:sz w:val="20"/>
                <w:szCs w:val="20"/>
              </w:rPr>
            </w:pPr>
          </w:p>
          <w:p w14:paraId="60AD088C" w14:textId="77777777" w:rsidR="004A13B1" w:rsidRPr="004A13B1" w:rsidRDefault="004A13B1" w:rsidP="004A13B1">
            <w:pPr>
              <w:spacing w:before="120" w:after="120" w:line="240" w:lineRule="auto"/>
              <w:rPr>
                <w:rFonts w:asciiTheme="majorHAnsi" w:hAnsiTheme="majorHAnsi"/>
                <w:sz w:val="20"/>
                <w:szCs w:val="20"/>
              </w:rPr>
            </w:pPr>
          </w:p>
          <w:p w14:paraId="692DD7F8" w14:textId="77777777" w:rsidR="004A13B1" w:rsidRPr="004A13B1" w:rsidRDefault="004A13B1" w:rsidP="004A13B1">
            <w:pPr>
              <w:spacing w:before="120" w:after="120" w:line="240" w:lineRule="auto"/>
              <w:rPr>
                <w:rFonts w:asciiTheme="majorHAnsi" w:hAnsiTheme="majorHAnsi"/>
                <w:sz w:val="20"/>
                <w:szCs w:val="20"/>
              </w:rPr>
            </w:pPr>
          </w:p>
          <w:p w14:paraId="1EC341A0"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0A299C27" w14:textId="77777777" w:rsidTr="004A13B1">
        <w:tc>
          <w:tcPr>
            <w:tcW w:w="9016" w:type="dxa"/>
            <w:gridSpan w:val="2"/>
            <w:shd w:val="clear" w:color="auto" w:fill="D9D9D9" w:themeFill="background1" w:themeFillShade="D9"/>
          </w:tcPr>
          <w:p w14:paraId="3B88CCE7"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b/>
                <w:sz w:val="20"/>
                <w:szCs w:val="20"/>
              </w:rPr>
              <w:t>Feedback given to initial concern recorder.</w:t>
            </w:r>
            <w:r w:rsidRPr="004A13B1">
              <w:rPr>
                <w:rFonts w:asciiTheme="majorHAnsi" w:hAnsiTheme="majorHAnsi"/>
                <w:sz w:val="20"/>
                <w:szCs w:val="20"/>
              </w:rPr>
              <w:t xml:space="preserve">  </w:t>
            </w:r>
            <w:r w:rsidRPr="004A13B1">
              <w:rPr>
                <w:rFonts w:asciiTheme="majorHAnsi" w:hAnsiTheme="majorHAnsi"/>
                <w:color w:val="002060"/>
                <w:sz w:val="20"/>
                <w:szCs w:val="20"/>
              </w:rPr>
              <w:t>This is to be an overview omitting any confidential information (consider a “need to know” basis).</w:t>
            </w:r>
          </w:p>
        </w:tc>
      </w:tr>
      <w:tr w:rsidR="004A13B1" w:rsidRPr="004A13B1" w14:paraId="193BE705" w14:textId="77777777" w:rsidTr="004A13B1">
        <w:tc>
          <w:tcPr>
            <w:tcW w:w="9016" w:type="dxa"/>
            <w:gridSpan w:val="2"/>
            <w:shd w:val="clear" w:color="auto" w:fill="D9D9D9" w:themeFill="background1" w:themeFillShade="D9"/>
          </w:tcPr>
          <w:p w14:paraId="79583CA9" w14:textId="77777777" w:rsidR="004A13B1" w:rsidRPr="004A13B1" w:rsidRDefault="004A13B1" w:rsidP="004A13B1">
            <w:pPr>
              <w:spacing w:before="120" w:after="120" w:line="240" w:lineRule="auto"/>
              <w:rPr>
                <w:rFonts w:asciiTheme="majorHAnsi" w:hAnsiTheme="majorHAnsi"/>
                <w:sz w:val="20"/>
                <w:szCs w:val="20"/>
              </w:rPr>
            </w:pPr>
          </w:p>
          <w:p w14:paraId="491C1DF3" w14:textId="77777777" w:rsidR="004A13B1" w:rsidRPr="004A13B1" w:rsidRDefault="004A13B1" w:rsidP="004A13B1">
            <w:pPr>
              <w:spacing w:before="120" w:after="120" w:line="240" w:lineRule="auto"/>
              <w:rPr>
                <w:rFonts w:asciiTheme="majorHAnsi" w:hAnsiTheme="majorHAnsi"/>
                <w:sz w:val="20"/>
                <w:szCs w:val="20"/>
              </w:rPr>
            </w:pPr>
          </w:p>
          <w:p w14:paraId="56B5C52C" w14:textId="77777777" w:rsidR="004A13B1" w:rsidRPr="004A13B1" w:rsidRDefault="004A13B1" w:rsidP="004A13B1">
            <w:pPr>
              <w:spacing w:before="120" w:after="120" w:line="240" w:lineRule="auto"/>
              <w:rPr>
                <w:rFonts w:asciiTheme="majorHAnsi" w:hAnsiTheme="majorHAnsi"/>
                <w:sz w:val="20"/>
                <w:szCs w:val="20"/>
              </w:rPr>
            </w:pPr>
          </w:p>
          <w:p w14:paraId="165A1748" w14:textId="77777777" w:rsidR="004A13B1" w:rsidRPr="004A13B1" w:rsidRDefault="004A13B1" w:rsidP="004A13B1">
            <w:pPr>
              <w:spacing w:before="120" w:after="120" w:line="240" w:lineRule="auto"/>
              <w:rPr>
                <w:rFonts w:asciiTheme="majorHAnsi" w:hAnsiTheme="majorHAnsi"/>
                <w:sz w:val="20"/>
                <w:szCs w:val="20"/>
              </w:rPr>
            </w:pPr>
          </w:p>
        </w:tc>
      </w:tr>
      <w:tr w:rsidR="00861631" w:rsidRPr="004A13B1" w14:paraId="7B46417E" w14:textId="77777777" w:rsidTr="00861631">
        <w:trPr>
          <w:trHeight w:val="695"/>
        </w:trPr>
        <w:tc>
          <w:tcPr>
            <w:tcW w:w="9016" w:type="dxa"/>
            <w:gridSpan w:val="2"/>
            <w:shd w:val="clear" w:color="auto" w:fill="D9D9D9" w:themeFill="background1" w:themeFillShade="D9"/>
          </w:tcPr>
          <w:p w14:paraId="4D82BA9C" w14:textId="2B79A47A" w:rsidR="00861631" w:rsidRDefault="00861631" w:rsidP="00FD2BDB">
            <w:pPr>
              <w:spacing w:before="120" w:after="120" w:line="240" w:lineRule="auto"/>
              <w:rPr>
                <w:rFonts w:asciiTheme="majorHAnsi" w:hAnsiTheme="majorHAnsi"/>
                <w:b/>
                <w:sz w:val="20"/>
                <w:szCs w:val="20"/>
              </w:rPr>
            </w:pPr>
            <w:r>
              <w:rPr>
                <w:rFonts w:asciiTheme="majorHAnsi" w:hAnsiTheme="majorHAnsi"/>
                <w:b/>
                <w:sz w:val="20"/>
                <w:szCs w:val="20"/>
              </w:rPr>
              <w:t>DSL Name:</w:t>
            </w:r>
            <w:r w:rsidRPr="004A13B1">
              <w:rPr>
                <w:rFonts w:asciiTheme="majorHAnsi" w:hAnsiTheme="majorHAnsi"/>
                <w:b/>
                <w:sz w:val="20"/>
                <w:szCs w:val="20"/>
              </w:rPr>
              <w:t xml:space="preserve"> </w:t>
            </w:r>
            <w:r>
              <w:rPr>
                <w:rFonts w:asciiTheme="majorHAnsi" w:hAnsiTheme="majorHAnsi"/>
                <w:b/>
                <w:sz w:val="20"/>
                <w:szCs w:val="20"/>
              </w:rPr>
              <w:tab/>
              <w:t>__________________________</w:t>
            </w:r>
            <w:r>
              <w:rPr>
                <w:rFonts w:asciiTheme="majorHAnsi" w:hAnsiTheme="majorHAnsi"/>
                <w:b/>
                <w:sz w:val="20"/>
                <w:szCs w:val="20"/>
              </w:rPr>
              <w:tab/>
            </w:r>
            <w:r w:rsidRPr="004A13B1">
              <w:rPr>
                <w:rFonts w:asciiTheme="majorHAnsi" w:hAnsiTheme="majorHAnsi"/>
                <w:b/>
                <w:sz w:val="20"/>
                <w:szCs w:val="20"/>
              </w:rPr>
              <w:t>Date &amp; Day</w:t>
            </w:r>
            <w:r>
              <w:rPr>
                <w:rFonts w:asciiTheme="majorHAnsi" w:hAnsiTheme="majorHAnsi"/>
                <w:b/>
                <w:sz w:val="20"/>
                <w:szCs w:val="20"/>
              </w:rPr>
              <w:t xml:space="preserve"> Form Completed</w:t>
            </w:r>
            <w:r w:rsidRPr="004A13B1">
              <w:rPr>
                <w:rFonts w:asciiTheme="majorHAnsi" w:hAnsiTheme="majorHAnsi"/>
                <w:b/>
                <w:sz w:val="20"/>
                <w:szCs w:val="20"/>
              </w:rPr>
              <w:t>:</w:t>
            </w:r>
            <w:r>
              <w:rPr>
                <w:rFonts w:asciiTheme="majorHAnsi" w:hAnsiTheme="majorHAnsi"/>
                <w:b/>
                <w:sz w:val="20"/>
                <w:szCs w:val="20"/>
              </w:rPr>
              <w:tab/>
              <w:t>_______________</w:t>
            </w:r>
          </w:p>
          <w:p w14:paraId="2B3DC1F3" w14:textId="4FD75964" w:rsidR="00861631" w:rsidRPr="004A13B1" w:rsidRDefault="00861631" w:rsidP="00FD2BDB">
            <w:pPr>
              <w:spacing w:before="120" w:after="120" w:line="240" w:lineRule="auto"/>
              <w:rPr>
                <w:rFonts w:asciiTheme="majorHAnsi" w:hAnsiTheme="majorHAnsi"/>
                <w:b/>
                <w:sz w:val="20"/>
                <w:szCs w:val="20"/>
              </w:rPr>
            </w:pPr>
            <w:r>
              <w:rPr>
                <w:rFonts w:asciiTheme="majorHAnsi" w:hAnsiTheme="majorHAnsi"/>
                <w:b/>
                <w:sz w:val="20"/>
                <w:szCs w:val="20"/>
              </w:rPr>
              <w:t xml:space="preserve">DSL </w:t>
            </w:r>
            <w:r w:rsidRPr="004A13B1">
              <w:rPr>
                <w:rFonts w:asciiTheme="majorHAnsi" w:hAnsiTheme="majorHAnsi"/>
                <w:b/>
                <w:sz w:val="20"/>
                <w:szCs w:val="20"/>
              </w:rPr>
              <w:t>Signature:</w:t>
            </w:r>
            <w:r>
              <w:rPr>
                <w:rFonts w:asciiTheme="majorHAnsi" w:hAnsiTheme="majorHAnsi"/>
                <w:b/>
                <w:sz w:val="20"/>
                <w:szCs w:val="20"/>
              </w:rPr>
              <w:tab/>
              <w:t>__________________________</w:t>
            </w:r>
            <w:r>
              <w:rPr>
                <w:rFonts w:asciiTheme="majorHAnsi" w:hAnsiTheme="majorHAnsi"/>
                <w:b/>
                <w:sz w:val="20"/>
                <w:szCs w:val="20"/>
              </w:rPr>
              <w:tab/>
            </w:r>
            <w:r w:rsidRPr="004A13B1">
              <w:rPr>
                <w:rFonts w:asciiTheme="majorHAnsi" w:hAnsiTheme="majorHAnsi"/>
                <w:b/>
                <w:sz w:val="20"/>
                <w:szCs w:val="20"/>
              </w:rPr>
              <w:t>Time</w:t>
            </w:r>
            <w:r>
              <w:rPr>
                <w:rFonts w:asciiTheme="majorHAnsi" w:hAnsiTheme="majorHAnsi"/>
                <w:b/>
                <w:sz w:val="20"/>
                <w:szCs w:val="20"/>
              </w:rPr>
              <w:t xml:space="preserve"> Form Completed</w:t>
            </w:r>
            <w:r w:rsidRPr="004A13B1">
              <w:rPr>
                <w:rFonts w:asciiTheme="majorHAnsi" w:hAnsiTheme="majorHAnsi"/>
                <w:b/>
                <w:sz w:val="20"/>
                <w:szCs w:val="20"/>
              </w:rPr>
              <w:t>:</w:t>
            </w:r>
            <w:r>
              <w:rPr>
                <w:rFonts w:asciiTheme="majorHAnsi" w:hAnsiTheme="majorHAnsi"/>
                <w:b/>
                <w:sz w:val="20"/>
                <w:szCs w:val="20"/>
              </w:rPr>
              <w:tab/>
            </w:r>
            <w:r>
              <w:rPr>
                <w:rFonts w:asciiTheme="majorHAnsi" w:hAnsiTheme="majorHAnsi"/>
                <w:b/>
                <w:sz w:val="20"/>
                <w:szCs w:val="20"/>
              </w:rPr>
              <w:tab/>
              <w:t>_______________</w:t>
            </w:r>
          </w:p>
        </w:tc>
      </w:tr>
    </w:tbl>
    <w:p w14:paraId="57D38948" w14:textId="77777777" w:rsidR="00861631" w:rsidRDefault="00861631" w:rsidP="004A13B1">
      <w:pPr>
        <w:spacing w:before="120" w:after="120" w:line="240" w:lineRule="auto"/>
        <w:rPr>
          <w:rFonts w:asciiTheme="majorHAnsi" w:hAnsiTheme="majorHAnsi"/>
          <w:b/>
          <w:sz w:val="20"/>
          <w:szCs w:val="20"/>
          <w:u w:val="single"/>
        </w:rPr>
      </w:pPr>
    </w:p>
    <w:p w14:paraId="41857DD7" w14:textId="1009822C" w:rsidR="004A13B1" w:rsidRPr="004A13B1" w:rsidRDefault="004A13B1" w:rsidP="004A13B1">
      <w:pPr>
        <w:spacing w:before="120" w:after="120" w:line="240" w:lineRule="auto"/>
        <w:rPr>
          <w:rFonts w:asciiTheme="majorHAnsi" w:hAnsiTheme="majorHAnsi"/>
          <w:b/>
          <w:sz w:val="20"/>
          <w:szCs w:val="20"/>
          <w:u w:val="single"/>
        </w:rPr>
      </w:pPr>
      <w:r w:rsidRPr="004A13B1">
        <w:rPr>
          <w:rFonts w:asciiTheme="majorHAnsi" w:hAnsiTheme="majorHAnsi"/>
          <w:b/>
          <w:sz w:val="20"/>
          <w:szCs w:val="20"/>
          <w:u w:val="single"/>
        </w:rPr>
        <w:t>Checklist for DSL:</w:t>
      </w:r>
    </w:p>
    <w:p w14:paraId="39396823"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CYP/VA clearly identified?</w:t>
      </w:r>
    </w:p>
    <w:p w14:paraId="6A5CE80B"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Name, designation and signature of the person completing the record populated?</w:t>
      </w:r>
    </w:p>
    <w:p w14:paraId="093EEC54"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Date, day and time of any incidents or when a concern was observed?</w:t>
      </w:r>
    </w:p>
    <w:p w14:paraId="4DFD0F6F"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Date, day and time of written record?</w:t>
      </w:r>
    </w:p>
    <w:p w14:paraId="0045E2A8"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If a third party has raised concerns, are details of this person included (name, relationship to the CYP/VA and their contact details if relevant)?</w:t>
      </w:r>
    </w:p>
    <w:p w14:paraId="1414E588"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Distinction between fact, opinion and hearsay?</w:t>
      </w:r>
    </w:p>
    <w:p w14:paraId="00B6431E"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 xml:space="preserve">Concern described in </w:t>
      </w:r>
      <w:proofErr w:type="gramStart"/>
      <w:r w:rsidRPr="004A13B1">
        <w:rPr>
          <w:rFonts w:asciiTheme="majorHAnsi" w:hAnsiTheme="majorHAnsi"/>
          <w:sz w:val="20"/>
          <w:szCs w:val="20"/>
        </w:rPr>
        <w:t>sufficient</w:t>
      </w:r>
      <w:proofErr w:type="gramEnd"/>
      <w:r w:rsidRPr="004A13B1">
        <w:rPr>
          <w:rFonts w:asciiTheme="majorHAnsi" w:hAnsiTheme="majorHAnsi"/>
          <w:sz w:val="20"/>
          <w:szCs w:val="20"/>
        </w:rPr>
        <w:t xml:space="preserve"> detail, i.e. no further clarification necessary?</w:t>
      </w:r>
    </w:p>
    <w:p w14:paraId="6B3973EC"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CYP/VA’s own words used? (Swear words, insults or intimate vocabulary should be written down verbatim.)</w:t>
      </w:r>
    </w:p>
    <w:p w14:paraId="16212692"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Are the names of all parties who were involved in the incident, including any witnesses to an event, included? Is it clear what their relationship is to the CYP/VA?</w:t>
      </w:r>
    </w:p>
    <w:p w14:paraId="10D16D9B"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Record free of jargon?</w:t>
      </w:r>
    </w:p>
    <w:p w14:paraId="4D66A07C"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Written in a professional manner without stereotyping or discrimination?</w:t>
      </w:r>
    </w:p>
    <w:p w14:paraId="75279254"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What did the recorder say or do in response to the concern?</w:t>
      </w:r>
    </w:p>
    <w:p w14:paraId="0A25A631"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Record of concern completed in a timely manner?</w:t>
      </w:r>
    </w:p>
    <w:p w14:paraId="61655B13"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Record of concern passed to DSL in a timely manner?</w:t>
      </w:r>
    </w:p>
    <w:p w14:paraId="0863C75D"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Record includes a completed body map (if relevant) to show any visible injuries?</w:t>
      </w:r>
    </w:p>
    <w:p w14:paraId="76E3FDFE"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Is any additional paperwork, e.g. original notes, or handwritten notes of conversation with parents, attached securely to this record?</w:t>
      </w:r>
    </w:p>
    <w:p w14:paraId="2393F6DB" w14:textId="77777777" w:rsidR="004A13B1" w:rsidRPr="004A13B1" w:rsidRDefault="004A13B1" w:rsidP="004A13B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Has DSL completed their sections in full, including action taken and outcome, feedback to staff/initial concern recorder and information sharing?</w:t>
      </w:r>
    </w:p>
    <w:p w14:paraId="0CAD7B9A" w14:textId="3A47CF7A" w:rsidR="00861631" w:rsidRDefault="004A13B1" w:rsidP="00861631">
      <w:pPr>
        <w:pStyle w:val="ListParagraph"/>
        <w:numPr>
          <w:ilvl w:val="0"/>
          <w:numId w:val="34"/>
        </w:numPr>
        <w:spacing w:before="120" w:after="120" w:line="240" w:lineRule="auto"/>
        <w:rPr>
          <w:rFonts w:asciiTheme="majorHAnsi" w:hAnsiTheme="majorHAnsi"/>
          <w:sz w:val="20"/>
          <w:szCs w:val="20"/>
        </w:rPr>
      </w:pPr>
      <w:r w:rsidRPr="004A13B1">
        <w:rPr>
          <w:rFonts w:asciiTheme="majorHAnsi" w:hAnsiTheme="majorHAnsi"/>
          <w:sz w:val="20"/>
          <w:szCs w:val="20"/>
        </w:rPr>
        <w:t>If the concerns have not been referred to Children’s Services/Police, are the reasons clearly recorded by the DSL?</w:t>
      </w:r>
    </w:p>
    <w:p w14:paraId="6FEF3BD5" w14:textId="1312C486" w:rsidR="00861631" w:rsidRDefault="00861631">
      <w:pPr>
        <w:spacing w:after="0" w:line="240" w:lineRule="auto"/>
        <w:rPr>
          <w:rFonts w:asciiTheme="majorHAnsi" w:hAnsiTheme="majorHAnsi"/>
          <w:sz w:val="20"/>
          <w:szCs w:val="20"/>
        </w:rPr>
      </w:pPr>
      <w:r>
        <w:rPr>
          <w:rFonts w:asciiTheme="majorHAnsi" w:hAnsiTheme="majorHAnsi"/>
          <w:sz w:val="20"/>
          <w:szCs w:val="20"/>
        </w:rPr>
        <w:br w:type="page"/>
      </w:r>
    </w:p>
    <w:p w14:paraId="66CD3D2A" w14:textId="23766EA9" w:rsidR="00861631" w:rsidRDefault="00861631" w:rsidP="00861631">
      <w:pPr>
        <w:pStyle w:val="Heading1"/>
      </w:pPr>
      <w:bookmarkStart w:id="24" w:name="_Toc12969284"/>
      <w:r>
        <w:t>Appendix 2: Audit Form</w:t>
      </w:r>
      <w:bookmarkEnd w:id="24"/>
    </w:p>
    <w:p w14:paraId="520A0E23" w14:textId="77777777" w:rsidR="00861631" w:rsidRPr="00861631" w:rsidRDefault="00861631" w:rsidP="00861631">
      <w:pPr>
        <w:spacing w:before="120" w:after="120" w:line="240" w:lineRule="auto"/>
        <w:ind w:left="360"/>
        <w:rPr>
          <w:rFonts w:asciiTheme="majorHAnsi" w:hAnsiTheme="majorHAnsi"/>
          <w:sz w:val="20"/>
          <w:szCs w:val="20"/>
        </w:rPr>
      </w:pPr>
    </w:p>
    <w:tbl>
      <w:tblPr>
        <w:tblStyle w:val="TableGrid"/>
        <w:tblW w:w="10065" w:type="dxa"/>
        <w:tblInd w:w="-572" w:type="dxa"/>
        <w:tblLayout w:type="fixed"/>
        <w:tblLook w:val="0680" w:firstRow="0" w:lastRow="0" w:firstColumn="1" w:lastColumn="0" w:noHBand="1" w:noVBand="1"/>
      </w:tblPr>
      <w:tblGrid>
        <w:gridCol w:w="3261"/>
        <w:gridCol w:w="1701"/>
        <w:gridCol w:w="3402"/>
        <w:gridCol w:w="1701"/>
      </w:tblGrid>
      <w:tr w:rsidR="00861631" w:rsidRPr="00861631" w14:paraId="0D7E4500" w14:textId="77777777" w:rsidTr="00FD2BDB">
        <w:tc>
          <w:tcPr>
            <w:tcW w:w="3261" w:type="dxa"/>
          </w:tcPr>
          <w:p w14:paraId="70EF8A4C" w14:textId="77777777" w:rsidR="00861631" w:rsidRPr="00861631" w:rsidRDefault="00861631" w:rsidP="00FD2BDB">
            <w:pPr>
              <w:spacing w:before="120" w:after="120" w:line="240" w:lineRule="auto"/>
              <w:rPr>
                <w:rFonts w:asciiTheme="majorHAnsi" w:hAnsiTheme="majorHAnsi"/>
                <w:b/>
                <w:bCs/>
                <w:sz w:val="20"/>
                <w:szCs w:val="20"/>
              </w:rPr>
            </w:pPr>
            <w:r w:rsidRPr="00861631">
              <w:rPr>
                <w:rFonts w:asciiTheme="majorHAnsi" w:hAnsiTheme="majorHAnsi"/>
                <w:b/>
                <w:bCs/>
                <w:sz w:val="20"/>
                <w:szCs w:val="20"/>
              </w:rPr>
              <w:t>Audit date:</w:t>
            </w:r>
          </w:p>
        </w:tc>
        <w:tc>
          <w:tcPr>
            <w:tcW w:w="6804" w:type="dxa"/>
            <w:gridSpan w:val="3"/>
          </w:tcPr>
          <w:p w14:paraId="30998B35" w14:textId="77777777" w:rsidR="00861631" w:rsidRPr="00861631" w:rsidRDefault="00861631" w:rsidP="00FD2BDB">
            <w:pPr>
              <w:spacing w:before="120" w:after="120" w:line="240" w:lineRule="auto"/>
              <w:rPr>
                <w:rFonts w:asciiTheme="majorHAnsi" w:hAnsiTheme="majorHAnsi"/>
                <w:b/>
                <w:bCs/>
                <w:sz w:val="20"/>
                <w:szCs w:val="20"/>
              </w:rPr>
            </w:pPr>
            <w:r w:rsidRPr="00861631">
              <w:rPr>
                <w:rFonts w:asciiTheme="majorHAnsi" w:hAnsiTheme="majorHAnsi"/>
                <w:b/>
                <w:bCs/>
                <w:sz w:val="20"/>
                <w:szCs w:val="20"/>
              </w:rPr>
              <w:t>Audit completed by:</w:t>
            </w:r>
          </w:p>
        </w:tc>
      </w:tr>
      <w:tr w:rsidR="004A13B1" w:rsidRPr="00861631" w14:paraId="29CB5F34" w14:textId="77777777" w:rsidTr="004A13B1">
        <w:tc>
          <w:tcPr>
            <w:tcW w:w="3261" w:type="dxa"/>
          </w:tcPr>
          <w:p w14:paraId="7498057D" w14:textId="150A2049" w:rsidR="004A13B1" w:rsidRPr="00861631" w:rsidRDefault="00861631" w:rsidP="004A13B1">
            <w:pPr>
              <w:spacing w:before="120" w:after="120" w:line="240" w:lineRule="auto"/>
              <w:rPr>
                <w:rFonts w:asciiTheme="majorHAnsi" w:hAnsiTheme="majorHAnsi"/>
                <w:b/>
                <w:bCs/>
                <w:sz w:val="20"/>
                <w:szCs w:val="20"/>
              </w:rPr>
            </w:pPr>
            <w:r w:rsidRPr="00861631">
              <w:rPr>
                <w:rFonts w:asciiTheme="majorHAnsi" w:hAnsiTheme="majorHAnsi"/>
                <w:b/>
                <w:bCs/>
                <w:sz w:val="20"/>
                <w:szCs w:val="20"/>
              </w:rPr>
              <w:t>Overall ‘RAG’ rating (see key below)</w:t>
            </w:r>
            <w:r>
              <w:rPr>
                <w:rFonts w:asciiTheme="majorHAnsi" w:hAnsiTheme="majorHAnsi"/>
                <w:b/>
                <w:bCs/>
                <w:sz w:val="20"/>
                <w:szCs w:val="20"/>
              </w:rPr>
              <w:t>:</w:t>
            </w:r>
          </w:p>
        </w:tc>
        <w:tc>
          <w:tcPr>
            <w:tcW w:w="6804" w:type="dxa"/>
            <w:gridSpan w:val="3"/>
          </w:tcPr>
          <w:p w14:paraId="0717740A" w14:textId="40853F33" w:rsidR="004A13B1" w:rsidRPr="00861631" w:rsidRDefault="004A13B1" w:rsidP="004A13B1">
            <w:pPr>
              <w:spacing w:before="120" w:after="120" w:line="240" w:lineRule="auto"/>
              <w:rPr>
                <w:rFonts w:asciiTheme="majorHAnsi" w:hAnsiTheme="majorHAnsi"/>
                <w:b/>
                <w:bCs/>
                <w:sz w:val="20"/>
                <w:szCs w:val="20"/>
              </w:rPr>
            </w:pPr>
          </w:p>
        </w:tc>
      </w:tr>
      <w:tr w:rsidR="004A13B1" w:rsidRPr="00861631" w14:paraId="42C0A1A3" w14:textId="77777777" w:rsidTr="004A13B1">
        <w:tc>
          <w:tcPr>
            <w:tcW w:w="3261" w:type="dxa"/>
          </w:tcPr>
          <w:p w14:paraId="0379A520" w14:textId="31DB7355" w:rsidR="004A13B1" w:rsidRPr="00861631" w:rsidRDefault="004A13B1" w:rsidP="004A13B1">
            <w:pPr>
              <w:spacing w:before="120" w:after="120" w:line="240" w:lineRule="auto"/>
              <w:rPr>
                <w:rFonts w:asciiTheme="majorHAnsi" w:hAnsiTheme="majorHAnsi"/>
                <w:b/>
                <w:bCs/>
                <w:sz w:val="20"/>
                <w:szCs w:val="20"/>
              </w:rPr>
            </w:pPr>
            <w:r w:rsidRPr="00861631">
              <w:rPr>
                <w:rFonts w:asciiTheme="majorHAnsi" w:hAnsiTheme="majorHAnsi"/>
                <w:b/>
                <w:bCs/>
                <w:sz w:val="20"/>
                <w:szCs w:val="20"/>
              </w:rPr>
              <w:t xml:space="preserve">Action </w:t>
            </w:r>
            <w:r w:rsidR="00861631">
              <w:rPr>
                <w:rFonts w:asciiTheme="majorHAnsi" w:hAnsiTheme="majorHAnsi"/>
                <w:b/>
                <w:bCs/>
                <w:sz w:val="20"/>
                <w:szCs w:val="20"/>
              </w:rPr>
              <w:t>N</w:t>
            </w:r>
            <w:r w:rsidRPr="00861631">
              <w:rPr>
                <w:rFonts w:asciiTheme="majorHAnsi" w:hAnsiTheme="majorHAnsi"/>
                <w:b/>
                <w:bCs/>
                <w:sz w:val="20"/>
                <w:szCs w:val="20"/>
              </w:rPr>
              <w:t>eeded</w:t>
            </w:r>
          </w:p>
        </w:tc>
        <w:tc>
          <w:tcPr>
            <w:tcW w:w="1701" w:type="dxa"/>
          </w:tcPr>
          <w:p w14:paraId="6CC06C47" w14:textId="77777777" w:rsidR="004A13B1" w:rsidRPr="00861631" w:rsidRDefault="004A13B1" w:rsidP="004A13B1">
            <w:pPr>
              <w:spacing w:before="120" w:after="120" w:line="240" w:lineRule="auto"/>
              <w:rPr>
                <w:rFonts w:asciiTheme="majorHAnsi" w:hAnsiTheme="majorHAnsi"/>
                <w:b/>
                <w:bCs/>
                <w:sz w:val="20"/>
                <w:szCs w:val="20"/>
              </w:rPr>
            </w:pPr>
            <w:r w:rsidRPr="00861631">
              <w:rPr>
                <w:rFonts w:asciiTheme="majorHAnsi" w:hAnsiTheme="majorHAnsi"/>
                <w:b/>
                <w:bCs/>
                <w:sz w:val="20"/>
                <w:szCs w:val="20"/>
              </w:rPr>
              <w:t>Timescale</w:t>
            </w:r>
          </w:p>
        </w:tc>
        <w:tc>
          <w:tcPr>
            <w:tcW w:w="3402" w:type="dxa"/>
          </w:tcPr>
          <w:p w14:paraId="2D06CDB7" w14:textId="175A2128" w:rsidR="004A13B1" w:rsidRPr="00861631" w:rsidRDefault="004A13B1" w:rsidP="004A13B1">
            <w:pPr>
              <w:spacing w:before="120" w:after="120" w:line="240" w:lineRule="auto"/>
              <w:rPr>
                <w:rFonts w:asciiTheme="majorHAnsi" w:hAnsiTheme="majorHAnsi"/>
                <w:b/>
                <w:bCs/>
                <w:sz w:val="18"/>
                <w:szCs w:val="18"/>
              </w:rPr>
            </w:pPr>
            <w:r w:rsidRPr="00861631">
              <w:rPr>
                <w:rFonts w:asciiTheme="majorHAnsi" w:hAnsiTheme="majorHAnsi"/>
                <w:b/>
                <w:bCs/>
                <w:sz w:val="18"/>
                <w:szCs w:val="18"/>
              </w:rPr>
              <w:t xml:space="preserve">Name &amp; Position of </w:t>
            </w:r>
            <w:r w:rsidR="00861631">
              <w:rPr>
                <w:rFonts w:asciiTheme="majorHAnsi" w:hAnsiTheme="majorHAnsi"/>
                <w:b/>
                <w:bCs/>
                <w:sz w:val="18"/>
                <w:szCs w:val="18"/>
              </w:rPr>
              <w:t>P</w:t>
            </w:r>
            <w:r w:rsidRPr="00861631">
              <w:rPr>
                <w:rFonts w:asciiTheme="majorHAnsi" w:hAnsiTheme="majorHAnsi"/>
                <w:b/>
                <w:bCs/>
                <w:sz w:val="18"/>
                <w:szCs w:val="18"/>
              </w:rPr>
              <w:t xml:space="preserve">erson </w:t>
            </w:r>
            <w:r w:rsidR="00861631">
              <w:rPr>
                <w:rFonts w:asciiTheme="majorHAnsi" w:hAnsiTheme="majorHAnsi"/>
                <w:b/>
                <w:bCs/>
                <w:sz w:val="18"/>
                <w:szCs w:val="18"/>
              </w:rPr>
              <w:t>R</w:t>
            </w:r>
            <w:r w:rsidRPr="00861631">
              <w:rPr>
                <w:rFonts w:asciiTheme="majorHAnsi" w:hAnsiTheme="majorHAnsi"/>
                <w:b/>
                <w:bCs/>
                <w:sz w:val="18"/>
                <w:szCs w:val="18"/>
              </w:rPr>
              <w:t>esponsible</w:t>
            </w:r>
          </w:p>
        </w:tc>
        <w:tc>
          <w:tcPr>
            <w:tcW w:w="1701" w:type="dxa"/>
          </w:tcPr>
          <w:p w14:paraId="790EAAF0" w14:textId="35FD360E" w:rsidR="004A13B1" w:rsidRPr="00861631" w:rsidRDefault="004A13B1" w:rsidP="004A13B1">
            <w:pPr>
              <w:spacing w:before="120" w:after="120" w:line="240" w:lineRule="auto"/>
              <w:rPr>
                <w:rFonts w:asciiTheme="majorHAnsi" w:hAnsiTheme="majorHAnsi"/>
                <w:b/>
                <w:bCs/>
                <w:sz w:val="20"/>
                <w:szCs w:val="20"/>
              </w:rPr>
            </w:pPr>
            <w:r w:rsidRPr="00861631">
              <w:rPr>
                <w:rFonts w:asciiTheme="majorHAnsi" w:hAnsiTheme="majorHAnsi"/>
                <w:b/>
                <w:bCs/>
                <w:sz w:val="20"/>
                <w:szCs w:val="20"/>
              </w:rPr>
              <w:t xml:space="preserve">Date </w:t>
            </w:r>
            <w:r w:rsidR="00861631">
              <w:rPr>
                <w:rFonts w:asciiTheme="majorHAnsi" w:hAnsiTheme="majorHAnsi"/>
                <w:b/>
                <w:bCs/>
                <w:sz w:val="20"/>
                <w:szCs w:val="20"/>
              </w:rPr>
              <w:t>C</w:t>
            </w:r>
            <w:r w:rsidRPr="00861631">
              <w:rPr>
                <w:rFonts w:asciiTheme="majorHAnsi" w:hAnsiTheme="majorHAnsi"/>
                <w:b/>
                <w:bCs/>
                <w:sz w:val="20"/>
                <w:szCs w:val="20"/>
              </w:rPr>
              <w:t>ompleted</w:t>
            </w:r>
          </w:p>
        </w:tc>
      </w:tr>
      <w:tr w:rsidR="004A13B1" w:rsidRPr="004A13B1" w14:paraId="76F35801" w14:textId="77777777" w:rsidTr="004A13B1">
        <w:tc>
          <w:tcPr>
            <w:tcW w:w="3261" w:type="dxa"/>
          </w:tcPr>
          <w:p w14:paraId="7305CC25" w14:textId="77777777" w:rsidR="004A13B1" w:rsidRPr="004A13B1" w:rsidRDefault="004A13B1" w:rsidP="004A13B1">
            <w:pPr>
              <w:spacing w:before="120" w:after="120" w:line="240" w:lineRule="auto"/>
              <w:rPr>
                <w:rFonts w:asciiTheme="majorHAnsi" w:hAnsiTheme="majorHAnsi"/>
                <w:sz w:val="20"/>
                <w:szCs w:val="20"/>
              </w:rPr>
            </w:pPr>
          </w:p>
          <w:p w14:paraId="407590CA"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79407E34" w14:textId="77777777" w:rsidR="004A13B1" w:rsidRPr="004A13B1" w:rsidRDefault="004A13B1" w:rsidP="004A13B1">
            <w:pPr>
              <w:spacing w:before="120" w:after="120" w:line="240" w:lineRule="auto"/>
              <w:rPr>
                <w:rFonts w:asciiTheme="majorHAnsi" w:hAnsiTheme="majorHAnsi"/>
                <w:sz w:val="20"/>
                <w:szCs w:val="20"/>
              </w:rPr>
            </w:pPr>
          </w:p>
        </w:tc>
        <w:tc>
          <w:tcPr>
            <w:tcW w:w="3402" w:type="dxa"/>
          </w:tcPr>
          <w:p w14:paraId="3A369584"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5B12AFE9"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2B95BC02" w14:textId="77777777" w:rsidTr="004A13B1">
        <w:tc>
          <w:tcPr>
            <w:tcW w:w="3261" w:type="dxa"/>
          </w:tcPr>
          <w:p w14:paraId="708420D0" w14:textId="77777777" w:rsidR="004A13B1" w:rsidRPr="004A13B1" w:rsidRDefault="004A13B1" w:rsidP="004A13B1">
            <w:pPr>
              <w:spacing w:before="120" w:after="120" w:line="240" w:lineRule="auto"/>
              <w:rPr>
                <w:rFonts w:asciiTheme="majorHAnsi" w:hAnsiTheme="majorHAnsi"/>
                <w:sz w:val="20"/>
                <w:szCs w:val="20"/>
              </w:rPr>
            </w:pPr>
          </w:p>
          <w:p w14:paraId="17EBAE8C"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4793E263" w14:textId="77777777" w:rsidR="004A13B1" w:rsidRPr="004A13B1" w:rsidRDefault="004A13B1" w:rsidP="004A13B1">
            <w:pPr>
              <w:spacing w:before="120" w:after="120" w:line="240" w:lineRule="auto"/>
              <w:rPr>
                <w:rFonts w:asciiTheme="majorHAnsi" w:hAnsiTheme="majorHAnsi"/>
                <w:sz w:val="20"/>
                <w:szCs w:val="20"/>
              </w:rPr>
            </w:pPr>
          </w:p>
        </w:tc>
        <w:tc>
          <w:tcPr>
            <w:tcW w:w="3402" w:type="dxa"/>
          </w:tcPr>
          <w:p w14:paraId="0F60CC48"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0F89913E" w14:textId="77777777" w:rsidR="004A13B1" w:rsidRPr="004A13B1" w:rsidRDefault="004A13B1" w:rsidP="004A13B1">
            <w:pPr>
              <w:spacing w:before="120" w:after="120" w:line="240" w:lineRule="auto"/>
              <w:rPr>
                <w:rFonts w:asciiTheme="majorHAnsi" w:hAnsiTheme="majorHAnsi"/>
                <w:sz w:val="20"/>
                <w:szCs w:val="20"/>
              </w:rPr>
            </w:pPr>
          </w:p>
        </w:tc>
      </w:tr>
      <w:tr w:rsidR="004A13B1" w:rsidRPr="004A13B1" w14:paraId="71106811" w14:textId="77777777" w:rsidTr="004A13B1">
        <w:tc>
          <w:tcPr>
            <w:tcW w:w="3261" w:type="dxa"/>
          </w:tcPr>
          <w:p w14:paraId="2A5A7351" w14:textId="77777777" w:rsidR="004A13B1" w:rsidRPr="004A13B1" w:rsidRDefault="004A13B1" w:rsidP="004A13B1">
            <w:pPr>
              <w:spacing w:before="120" w:after="120" w:line="240" w:lineRule="auto"/>
              <w:rPr>
                <w:rFonts w:asciiTheme="majorHAnsi" w:hAnsiTheme="majorHAnsi"/>
                <w:sz w:val="20"/>
                <w:szCs w:val="20"/>
              </w:rPr>
            </w:pPr>
          </w:p>
          <w:p w14:paraId="6B06B50D"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7B5CB0A0" w14:textId="77777777" w:rsidR="004A13B1" w:rsidRPr="004A13B1" w:rsidRDefault="004A13B1" w:rsidP="004A13B1">
            <w:pPr>
              <w:spacing w:before="120" w:after="120" w:line="240" w:lineRule="auto"/>
              <w:rPr>
                <w:rFonts w:asciiTheme="majorHAnsi" w:hAnsiTheme="majorHAnsi"/>
                <w:sz w:val="20"/>
                <w:szCs w:val="20"/>
              </w:rPr>
            </w:pPr>
          </w:p>
        </w:tc>
        <w:tc>
          <w:tcPr>
            <w:tcW w:w="3402" w:type="dxa"/>
          </w:tcPr>
          <w:p w14:paraId="2DF0E289" w14:textId="77777777" w:rsidR="004A13B1" w:rsidRPr="004A13B1" w:rsidRDefault="004A13B1" w:rsidP="004A13B1">
            <w:pPr>
              <w:spacing w:before="120" w:after="120" w:line="240" w:lineRule="auto"/>
              <w:rPr>
                <w:rFonts w:asciiTheme="majorHAnsi" w:hAnsiTheme="majorHAnsi"/>
                <w:sz w:val="20"/>
                <w:szCs w:val="20"/>
              </w:rPr>
            </w:pPr>
          </w:p>
        </w:tc>
        <w:tc>
          <w:tcPr>
            <w:tcW w:w="1701" w:type="dxa"/>
          </w:tcPr>
          <w:p w14:paraId="0D2F77B7" w14:textId="77777777" w:rsidR="004A13B1" w:rsidRPr="004A13B1" w:rsidRDefault="004A13B1" w:rsidP="004A13B1">
            <w:pPr>
              <w:spacing w:before="120" w:after="120" w:line="240" w:lineRule="auto"/>
              <w:rPr>
                <w:rFonts w:asciiTheme="majorHAnsi" w:hAnsiTheme="majorHAnsi"/>
                <w:sz w:val="20"/>
                <w:szCs w:val="20"/>
              </w:rPr>
            </w:pPr>
          </w:p>
        </w:tc>
      </w:tr>
    </w:tbl>
    <w:p w14:paraId="1D75440C" w14:textId="77777777" w:rsidR="004A13B1" w:rsidRPr="004A13B1" w:rsidRDefault="004A13B1" w:rsidP="004A13B1">
      <w:pPr>
        <w:spacing w:before="120" w:after="120" w:line="240" w:lineRule="auto"/>
        <w:rPr>
          <w:rFonts w:asciiTheme="majorHAnsi" w:hAnsiTheme="majorHAnsi"/>
          <w:sz w:val="20"/>
          <w:szCs w:val="20"/>
        </w:rPr>
      </w:pPr>
    </w:p>
    <w:tbl>
      <w:tblPr>
        <w:tblStyle w:val="TableGrid"/>
        <w:tblW w:w="10065" w:type="dxa"/>
        <w:tblInd w:w="-572" w:type="dxa"/>
        <w:tblLook w:val="04A0" w:firstRow="1" w:lastRow="0" w:firstColumn="1" w:lastColumn="0" w:noHBand="0" w:noVBand="1"/>
      </w:tblPr>
      <w:tblGrid>
        <w:gridCol w:w="1985"/>
        <w:gridCol w:w="8080"/>
      </w:tblGrid>
      <w:tr w:rsidR="004A13B1" w:rsidRPr="004A13B1" w14:paraId="4AA0C72F" w14:textId="77777777" w:rsidTr="004A13B1">
        <w:tc>
          <w:tcPr>
            <w:tcW w:w="1985" w:type="dxa"/>
            <w:shd w:val="clear" w:color="auto" w:fill="FF0000"/>
          </w:tcPr>
          <w:p w14:paraId="36C03B2E" w14:textId="77777777" w:rsidR="004A13B1" w:rsidRPr="004A13B1" w:rsidRDefault="004A13B1" w:rsidP="004A13B1">
            <w:pPr>
              <w:spacing w:before="120" w:after="120" w:line="240" w:lineRule="auto"/>
              <w:rPr>
                <w:rFonts w:asciiTheme="majorHAnsi" w:hAnsiTheme="majorHAnsi"/>
                <w:b/>
                <w:sz w:val="20"/>
                <w:szCs w:val="20"/>
              </w:rPr>
            </w:pPr>
            <w:r w:rsidRPr="004A13B1">
              <w:rPr>
                <w:rFonts w:asciiTheme="majorHAnsi" w:hAnsiTheme="majorHAnsi"/>
                <w:b/>
                <w:sz w:val="20"/>
                <w:szCs w:val="20"/>
              </w:rPr>
              <w:t>RED</w:t>
            </w:r>
          </w:p>
        </w:tc>
        <w:tc>
          <w:tcPr>
            <w:tcW w:w="8080" w:type="dxa"/>
          </w:tcPr>
          <w:p w14:paraId="07AB1DBE"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sz w:val="20"/>
                <w:szCs w:val="20"/>
              </w:rPr>
              <w:t>Information from the checklist is lacking and deficiencies need to be addressed urgently</w:t>
            </w:r>
          </w:p>
        </w:tc>
      </w:tr>
      <w:tr w:rsidR="004A13B1" w:rsidRPr="004A13B1" w14:paraId="7BF6B6F3" w14:textId="77777777" w:rsidTr="004A13B1">
        <w:tc>
          <w:tcPr>
            <w:tcW w:w="1985" w:type="dxa"/>
            <w:shd w:val="clear" w:color="auto" w:fill="FFC000"/>
          </w:tcPr>
          <w:p w14:paraId="150622A7" w14:textId="77777777" w:rsidR="004A13B1" w:rsidRPr="004A13B1" w:rsidRDefault="004A13B1" w:rsidP="004A13B1">
            <w:pPr>
              <w:spacing w:before="120" w:after="120" w:line="240" w:lineRule="auto"/>
              <w:rPr>
                <w:rFonts w:asciiTheme="majorHAnsi" w:hAnsiTheme="majorHAnsi"/>
                <w:b/>
                <w:sz w:val="20"/>
                <w:szCs w:val="20"/>
              </w:rPr>
            </w:pPr>
            <w:r w:rsidRPr="004A13B1">
              <w:rPr>
                <w:rFonts w:asciiTheme="majorHAnsi" w:hAnsiTheme="majorHAnsi"/>
                <w:b/>
                <w:sz w:val="20"/>
                <w:szCs w:val="20"/>
              </w:rPr>
              <w:t>AMBER</w:t>
            </w:r>
          </w:p>
        </w:tc>
        <w:tc>
          <w:tcPr>
            <w:tcW w:w="8080" w:type="dxa"/>
          </w:tcPr>
          <w:p w14:paraId="276C2C92"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sz w:val="20"/>
                <w:szCs w:val="20"/>
              </w:rPr>
              <w:t>Key information is included but recording could be further improved</w:t>
            </w:r>
          </w:p>
        </w:tc>
      </w:tr>
      <w:tr w:rsidR="004A13B1" w:rsidRPr="004A13B1" w14:paraId="4BA0C611" w14:textId="77777777" w:rsidTr="004A13B1">
        <w:tc>
          <w:tcPr>
            <w:tcW w:w="1985" w:type="dxa"/>
            <w:shd w:val="clear" w:color="auto" w:fill="39CE32"/>
          </w:tcPr>
          <w:p w14:paraId="42D58748" w14:textId="77777777" w:rsidR="004A13B1" w:rsidRPr="004A13B1" w:rsidRDefault="004A13B1" w:rsidP="004A13B1">
            <w:pPr>
              <w:spacing w:before="120" w:after="120" w:line="240" w:lineRule="auto"/>
              <w:rPr>
                <w:rFonts w:asciiTheme="majorHAnsi" w:hAnsiTheme="majorHAnsi"/>
                <w:b/>
                <w:sz w:val="20"/>
                <w:szCs w:val="20"/>
              </w:rPr>
            </w:pPr>
            <w:r w:rsidRPr="004A13B1">
              <w:rPr>
                <w:rFonts w:asciiTheme="majorHAnsi" w:hAnsiTheme="majorHAnsi"/>
                <w:b/>
                <w:sz w:val="20"/>
                <w:szCs w:val="20"/>
              </w:rPr>
              <w:t>GREEN</w:t>
            </w:r>
          </w:p>
        </w:tc>
        <w:tc>
          <w:tcPr>
            <w:tcW w:w="8080" w:type="dxa"/>
          </w:tcPr>
          <w:p w14:paraId="14B3AA81" w14:textId="77777777" w:rsidR="004A13B1" w:rsidRPr="004A13B1" w:rsidRDefault="004A13B1" w:rsidP="004A13B1">
            <w:pPr>
              <w:spacing w:before="120" w:after="120" w:line="240" w:lineRule="auto"/>
              <w:rPr>
                <w:rFonts w:asciiTheme="majorHAnsi" w:hAnsiTheme="majorHAnsi"/>
                <w:sz w:val="20"/>
                <w:szCs w:val="20"/>
              </w:rPr>
            </w:pPr>
            <w:r w:rsidRPr="004A13B1">
              <w:rPr>
                <w:rFonts w:asciiTheme="majorHAnsi" w:hAnsiTheme="majorHAnsi"/>
                <w:sz w:val="20"/>
                <w:szCs w:val="20"/>
              </w:rPr>
              <w:t>Recording meets the above required standards</w:t>
            </w:r>
          </w:p>
        </w:tc>
      </w:tr>
    </w:tbl>
    <w:p w14:paraId="71DB64A5" w14:textId="77777777" w:rsidR="004A13B1" w:rsidRPr="004A13B1" w:rsidRDefault="004A13B1" w:rsidP="004A13B1">
      <w:pPr>
        <w:spacing w:before="120" w:after="120" w:line="240" w:lineRule="auto"/>
        <w:rPr>
          <w:rFonts w:asciiTheme="majorHAnsi" w:hAnsiTheme="majorHAnsi"/>
          <w:b/>
          <w:sz w:val="20"/>
          <w:szCs w:val="20"/>
        </w:rPr>
      </w:pPr>
    </w:p>
    <w:p w14:paraId="47498B0F" w14:textId="576A2A34" w:rsidR="004A13B1" w:rsidRDefault="004A13B1" w:rsidP="00726EF0">
      <w:pPr>
        <w:spacing w:before="120" w:after="120" w:line="240" w:lineRule="auto"/>
        <w:jc w:val="center"/>
        <w:rPr>
          <w:rFonts w:asciiTheme="majorHAnsi" w:hAnsiTheme="majorHAnsi"/>
          <w:b/>
          <w:sz w:val="20"/>
          <w:szCs w:val="20"/>
        </w:rPr>
      </w:pPr>
      <w:r w:rsidRPr="004A13B1">
        <w:rPr>
          <w:rFonts w:asciiTheme="majorHAnsi" w:hAnsiTheme="majorHAnsi"/>
          <w:b/>
          <w:sz w:val="20"/>
          <w:szCs w:val="20"/>
        </w:rPr>
        <w:t xml:space="preserve">If you intend to give a copy of the above action plan to the recorder, please ensure they are only given this page and not </w:t>
      </w:r>
      <w:r w:rsidR="00861631">
        <w:rPr>
          <w:rFonts w:asciiTheme="majorHAnsi" w:hAnsiTheme="majorHAnsi"/>
          <w:b/>
          <w:sz w:val="20"/>
          <w:szCs w:val="20"/>
        </w:rPr>
        <w:t xml:space="preserve">any pages of any completed forms that </w:t>
      </w:r>
      <w:r w:rsidRPr="004A13B1">
        <w:rPr>
          <w:rFonts w:asciiTheme="majorHAnsi" w:hAnsiTheme="majorHAnsi"/>
          <w:b/>
          <w:sz w:val="20"/>
          <w:szCs w:val="20"/>
        </w:rPr>
        <w:t>contain</w:t>
      </w:r>
      <w:r w:rsidR="00861631">
        <w:rPr>
          <w:rFonts w:asciiTheme="majorHAnsi" w:hAnsiTheme="majorHAnsi"/>
          <w:b/>
          <w:sz w:val="20"/>
          <w:szCs w:val="20"/>
        </w:rPr>
        <w:t xml:space="preserve"> </w:t>
      </w:r>
      <w:r w:rsidRPr="004A13B1">
        <w:rPr>
          <w:rFonts w:asciiTheme="majorHAnsi" w:hAnsiTheme="majorHAnsi"/>
          <w:b/>
          <w:sz w:val="20"/>
          <w:szCs w:val="20"/>
        </w:rPr>
        <w:t>confidential details.</w:t>
      </w:r>
    </w:p>
    <w:p w14:paraId="1EE1EA54" w14:textId="5BE75F65" w:rsidR="00FD2BDB" w:rsidRDefault="00FD2BDB" w:rsidP="00726EF0">
      <w:pPr>
        <w:spacing w:before="120" w:after="120" w:line="240" w:lineRule="auto"/>
        <w:jc w:val="center"/>
        <w:rPr>
          <w:rFonts w:asciiTheme="majorHAnsi" w:hAnsiTheme="majorHAnsi"/>
          <w:b/>
          <w:sz w:val="20"/>
          <w:szCs w:val="20"/>
        </w:rPr>
      </w:pPr>
    </w:p>
    <w:p w14:paraId="56439F73" w14:textId="7B48DEFB" w:rsidR="00FD2BDB" w:rsidRDefault="00FD2BDB" w:rsidP="00726EF0">
      <w:pPr>
        <w:spacing w:before="120" w:after="120" w:line="240" w:lineRule="auto"/>
        <w:jc w:val="center"/>
        <w:rPr>
          <w:rFonts w:asciiTheme="majorHAnsi" w:hAnsiTheme="majorHAnsi"/>
          <w:b/>
          <w:sz w:val="20"/>
          <w:szCs w:val="20"/>
        </w:rPr>
      </w:pPr>
    </w:p>
    <w:p w14:paraId="359F4C14" w14:textId="3B366FB6" w:rsidR="00FD2BDB" w:rsidRDefault="00FD2BDB" w:rsidP="00726EF0">
      <w:pPr>
        <w:spacing w:before="120" w:after="120" w:line="240" w:lineRule="auto"/>
        <w:jc w:val="center"/>
        <w:rPr>
          <w:rFonts w:asciiTheme="majorHAnsi" w:hAnsiTheme="majorHAnsi"/>
          <w:b/>
          <w:sz w:val="20"/>
          <w:szCs w:val="20"/>
        </w:rPr>
      </w:pPr>
    </w:p>
    <w:p w14:paraId="326867CB" w14:textId="6A62A5F1" w:rsidR="00FD2BDB" w:rsidRDefault="00FD2BDB" w:rsidP="00726EF0">
      <w:pPr>
        <w:spacing w:before="120" w:after="120" w:line="240" w:lineRule="auto"/>
        <w:jc w:val="center"/>
        <w:rPr>
          <w:rFonts w:asciiTheme="majorHAnsi" w:hAnsiTheme="majorHAnsi"/>
          <w:b/>
          <w:sz w:val="20"/>
          <w:szCs w:val="20"/>
        </w:rPr>
      </w:pPr>
    </w:p>
    <w:p w14:paraId="65850E87" w14:textId="3C8B342C" w:rsidR="00FD2BDB" w:rsidRDefault="00FD2BDB" w:rsidP="00726EF0">
      <w:pPr>
        <w:spacing w:before="120" w:after="120" w:line="240" w:lineRule="auto"/>
        <w:jc w:val="center"/>
        <w:rPr>
          <w:rFonts w:asciiTheme="majorHAnsi" w:hAnsiTheme="majorHAnsi"/>
          <w:b/>
          <w:sz w:val="20"/>
          <w:szCs w:val="20"/>
        </w:rPr>
      </w:pPr>
    </w:p>
    <w:p w14:paraId="435D61BD" w14:textId="707B5CC2" w:rsidR="00FD2BDB" w:rsidRDefault="00FD2BDB" w:rsidP="00726EF0">
      <w:pPr>
        <w:spacing w:before="120" w:after="120" w:line="240" w:lineRule="auto"/>
        <w:jc w:val="center"/>
        <w:rPr>
          <w:rFonts w:asciiTheme="majorHAnsi" w:hAnsiTheme="majorHAnsi"/>
          <w:b/>
          <w:sz w:val="20"/>
          <w:szCs w:val="20"/>
        </w:rPr>
      </w:pPr>
    </w:p>
    <w:p w14:paraId="47A27B28" w14:textId="3F5B90F6" w:rsidR="00FD2BDB" w:rsidRDefault="00FD2BDB" w:rsidP="00726EF0">
      <w:pPr>
        <w:spacing w:before="120" w:after="120" w:line="240" w:lineRule="auto"/>
        <w:jc w:val="center"/>
        <w:rPr>
          <w:rFonts w:asciiTheme="majorHAnsi" w:hAnsiTheme="majorHAnsi"/>
          <w:b/>
          <w:sz w:val="20"/>
          <w:szCs w:val="20"/>
        </w:rPr>
      </w:pPr>
    </w:p>
    <w:p w14:paraId="36D508A1" w14:textId="25B8EB78" w:rsidR="00FD2BDB" w:rsidRDefault="00FD2BDB" w:rsidP="00726EF0">
      <w:pPr>
        <w:spacing w:before="120" w:after="120" w:line="240" w:lineRule="auto"/>
        <w:jc w:val="center"/>
        <w:rPr>
          <w:rFonts w:asciiTheme="majorHAnsi" w:hAnsiTheme="majorHAnsi"/>
          <w:b/>
          <w:sz w:val="20"/>
          <w:szCs w:val="20"/>
        </w:rPr>
      </w:pPr>
    </w:p>
    <w:p w14:paraId="422E3269" w14:textId="0150BB7E" w:rsidR="00FD2BDB" w:rsidRDefault="00FD2BDB" w:rsidP="00726EF0">
      <w:pPr>
        <w:spacing w:before="120" w:after="120" w:line="240" w:lineRule="auto"/>
        <w:jc w:val="center"/>
        <w:rPr>
          <w:rFonts w:asciiTheme="majorHAnsi" w:hAnsiTheme="majorHAnsi"/>
          <w:b/>
          <w:sz w:val="20"/>
          <w:szCs w:val="20"/>
        </w:rPr>
      </w:pPr>
    </w:p>
    <w:p w14:paraId="398F1ADC" w14:textId="42063167" w:rsidR="00FD2BDB" w:rsidRDefault="00FD2BDB" w:rsidP="00726EF0">
      <w:pPr>
        <w:spacing w:before="120" w:after="120" w:line="240" w:lineRule="auto"/>
        <w:jc w:val="center"/>
        <w:rPr>
          <w:rFonts w:asciiTheme="majorHAnsi" w:hAnsiTheme="majorHAnsi"/>
          <w:b/>
          <w:sz w:val="20"/>
          <w:szCs w:val="20"/>
        </w:rPr>
      </w:pPr>
    </w:p>
    <w:p w14:paraId="10BE0220" w14:textId="4D55E5EA" w:rsidR="00FD2BDB" w:rsidRPr="00EE14C2" w:rsidRDefault="00FD2BDB" w:rsidP="00EE14C2">
      <w:pPr>
        <w:pStyle w:val="Heading1"/>
      </w:pPr>
      <w:r>
        <w:t>Appendix 3: Covid-19</w:t>
      </w:r>
      <w:r w:rsidR="00EE14C2">
        <w:t xml:space="preserve"> and Safeguarding Practices</w:t>
      </w:r>
    </w:p>
    <w:p w14:paraId="64644310" w14:textId="79EEA027" w:rsidR="00FD2BDB" w:rsidRPr="00EE14C2" w:rsidRDefault="00FD2BDB" w:rsidP="00EE14C2">
      <w:pPr>
        <w:pStyle w:val="NormalWeb"/>
        <w:spacing w:line="375" w:lineRule="atLeast"/>
        <w:rPr>
          <w:rFonts w:asciiTheme="majorHAnsi" w:hAnsiTheme="majorHAnsi" w:cstheme="majorHAnsi"/>
          <w:sz w:val="22"/>
          <w:szCs w:val="22"/>
          <w:lang w:val="en"/>
        </w:rPr>
      </w:pPr>
      <w:r w:rsidRPr="00EE14C2">
        <w:rPr>
          <w:rFonts w:asciiTheme="majorHAnsi" w:hAnsiTheme="majorHAnsi" w:cstheme="majorHAnsi"/>
          <w:sz w:val="22"/>
          <w:szCs w:val="22"/>
          <w:lang w:val="en"/>
        </w:rPr>
        <w:t>267 operations in response to Coronaviru</w:t>
      </w:r>
      <w:r w:rsidR="00EE14C2" w:rsidRPr="00EE14C2">
        <w:rPr>
          <w:rFonts w:asciiTheme="majorHAnsi" w:hAnsiTheme="majorHAnsi" w:cstheme="majorHAnsi"/>
          <w:sz w:val="22"/>
          <w:szCs w:val="22"/>
          <w:lang w:val="en"/>
        </w:rPr>
        <w:t>s</w:t>
      </w:r>
      <w:r w:rsidRPr="00EE14C2">
        <w:rPr>
          <w:rFonts w:asciiTheme="majorHAnsi" w:hAnsiTheme="majorHAnsi" w:cstheme="majorHAnsi"/>
          <w:sz w:val="22"/>
          <w:szCs w:val="22"/>
          <w:lang w:val="en"/>
        </w:rPr>
        <w:t xml:space="preserve"> continue to be different to business as usual. </w:t>
      </w:r>
      <w:r w:rsidR="004E4130">
        <w:rPr>
          <w:rFonts w:asciiTheme="majorHAnsi" w:hAnsiTheme="majorHAnsi" w:cstheme="majorHAnsi"/>
          <w:sz w:val="22"/>
          <w:szCs w:val="22"/>
          <w:lang w:val="en"/>
        </w:rPr>
        <w:t xml:space="preserve"> </w:t>
      </w:r>
      <w:r w:rsidRPr="00EE14C2">
        <w:rPr>
          <w:rFonts w:asciiTheme="majorHAnsi" w:hAnsiTheme="majorHAnsi" w:cstheme="majorHAnsi"/>
          <w:sz w:val="22"/>
          <w:szCs w:val="22"/>
          <w:lang w:val="en"/>
        </w:rPr>
        <w:t>However, a</w:t>
      </w:r>
      <w:r w:rsidR="004E4130">
        <w:rPr>
          <w:rFonts w:asciiTheme="majorHAnsi" w:hAnsiTheme="majorHAnsi" w:cstheme="majorHAnsi"/>
          <w:sz w:val="22"/>
          <w:szCs w:val="22"/>
          <w:lang w:val="en"/>
        </w:rPr>
        <w:t xml:space="preserve"> </w:t>
      </w:r>
      <w:r w:rsidRPr="00EE14C2">
        <w:rPr>
          <w:rFonts w:asciiTheme="majorHAnsi" w:hAnsiTheme="majorHAnsi" w:cstheme="majorHAnsi"/>
          <w:sz w:val="22"/>
          <w:szCs w:val="22"/>
          <w:lang w:val="en"/>
        </w:rPr>
        <w:t>number of important safeguarding principles remain the same:</w:t>
      </w:r>
    </w:p>
    <w:p w14:paraId="756DBAEA" w14:textId="77777777" w:rsidR="00FD2BDB" w:rsidRPr="00EE14C2" w:rsidRDefault="00FD2BDB" w:rsidP="00EE14C2">
      <w:pPr>
        <w:numPr>
          <w:ilvl w:val="0"/>
          <w:numId w:val="35"/>
        </w:numPr>
        <w:spacing w:before="100" w:beforeAutospacing="1" w:after="100" w:afterAutospacing="1" w:line="375" w:lineRule="atLeast"/>
        <w:ind w:left="714" w:hanging="357"/>
        <w:rPr>
          <w:rFonts w:asciiTheme="majorHAnsi" w:hAnsiTheme="majorHAnsi" w:cstheme="majorHAnsi"/>
          <w:lang w:val="en"/>
        </w:rPr>
      </w:pPr>
      <w:r w:rsidRPr="00EE14C2">
        <w:rPr>
          <w:rFonts w:asciiTheme="majorHAnsi" w:hAnsiTheme="majorHAnsi" w:cstheme="majorHAnsi"/>
          <w:lang w:val="en"/>
        </w:rPr>
        <w:t>the best interests of children/young people must always continue to come first</w:t>
      </w:r>
    </w:p>
    <w:p w14:paraId="0DA897C0" w14:textId="77777777" w:rsidR="00FD2BDB" w:rsidRPr="00EE14C2" w:rsidRDefault="00FD2BDB" w:rsidP="00EE14C2">
      <w:pPr>
        <w:numPr>
          <w:ilvl w:val="0"/>
          <w:numId w:val="35"/>
        </w:numPr>
        <w:spacing w:before="100" w:beforeAutospacing="1" w:after="100" w:afterAutospacing="1" w:line="375" w:lineRule="atLeast"/>
        <w:ind w:left="714" w:hanging="357"/>
        <w:rPr>
          <w:rFonts w:asciiTheme="majorHAnsi" w:hAnsiTheme="majorHAnsi" w:cstheme="majorHAnsi"/>
          <w:lang w:val="en"/>
        </w:rPr>
      </w:pPr>
      <w:r w:rsidRPr="00EE14C2">
        <w:rPr>
          <w:rFonts w:asciiTheme="majorHAnsi" w:hAnsiTheme="majorHAnsi" w:cstheme="majorHAnsi"/>
          <w:lang w:val="en"/>
        </w:rPr>
        <w:t>if anyone in 267 has a safeguarding concern about any child/young person they should continue to act and act immediately</w:t>
      </w:r>
    </w:p>
    <w:p w14:paraId="17D2543B" w14:textId="77777777" w:rsidR="00FD2BDB" w:rsidRPr="00EE14C2" w:rsidRDefault="00FD2BDB" w:rsidP="00EE14C2">
      <w:pPr>
        <w:numPr>
          <w:ilvl w:val="0"/>
          <w:numId w:val="35"/>
        </w:numPr>
        <w:spacing w:before="100" w:beforeAutospacing="1" w:after="100" w:afterAutospacing="1" w:line="375" w:lineRule="atLeast"/>
        <w:ind w:left="714" w:hanging="357"/>
        <w:rPr>
          <w:rFonts w:asciiTheme="majorHAnsi" w:hAnsiTheme="majorHAnsi" w:cstheme="majorHAnsi"/>
          <w:lang w:val="en"/>
        </w:rPr>
      </w:pPr>
      <w:r w:rsidRPr="00EE14C2">
        <w:rPr>
          <w:rFonts w:asciiTheme="majorHAnsi" w:hAnsiTheme="majorHAnsi" w:cstheme="majorHAnsi"/>
          <w:lang w:val="en"/>
        </w:rPr>
        <w:t>a DSL should be available</w:t>
      </w:r>
    </w:p>
    <w:p w14:paraId="7AF606BD" w14:textId="53DDF333" w:rsidR="00FD2BDB" w:rsidRPr="00EE14C2" w:rsidRDefault="00FD2BDB" w:rsidP="00EE14C2">
      <w:pPr>
        <w:numPr>
          <w:ilvl w:val="0"/>
          <w:numId w:val="35"/>
        </w:numPr>
        <w:spacing w:before="100" w:beforeAutospacing="1" w:after="100" w:afterAutospacing="1" w:line="375" w:lineRule="atLeast"/>
        <w:ind w:left="714" w:hanging="357"/>
        <w:rPr>
          <w:rFonts w:asciiTheme="majorHAnsi" w:hAnsiTheme="majorHAnsi" w:cstheme="majorHAnsi"/>
          <w:lang w:val="en"/>
        </w:rPr>
      </w:pPr>
      <w:r w:rsidRPr="00EE14C2">
        <w:rPr>
          <w:rFonts w:asciiTheme="majorHAnsi" w:hAnsiTheme="majorHAnsi" w:cstheme="majorHAnsi"/>
          <w:lang w:val="en"/>
        </w:rPr>
        <w:t>it is essential that unsuitable people are not allowed to enter the workforce and/or gain access to children/young people</w:t>
      </w:r>
    </w:p>
    <w:p w14:paraId="4B6D806A" w14:textId="77777777" w:rsidR="00FD2BDB" w:rsidRPr="00EE14C2" w:rsidRDefault="00FD2BDB" w:rsidP="00EE14C2">
      <w:pPr>
        <w:numPr>
          <w:ilvl w:val="0"/>
          <w:numId w:val="35"/>
        </w:numPr>
        <w:spacing w:before="100" w:beforeAutospacing="1" w:after="100" w:afterAutospacing="1" w:line="375" w:lineRule="atLeast"/>
        <w:ind w:left="714" w:hanging="357"/>
        <w:rPr>
          <w:rFonts w:asciiTheme="majorHAnsi" w:hAnsiTheme="majorHAnsi" w:cstheme="majorHAnsi"/>
          <w:lang w:val="en"/>
        </w:rPr>
      </w:pPr>
      <w:r w:rsidRPr="00EE14C2">
        <w:rPr>
          <w:rFonts w:asciiTheme="majorHAnsi" w:hAnsiTheme="majorHAnsi" w:cstheme="majorHAnsi"/>
          <w:lang w:val="en"/>
        </w:rPr>
        <w:t>children/young people should continue to be protected when they are online</w:t>
      </w:r>
    </w:p>
    <w:p w14:paraId="42E430CF" w14:textId="77777777" w:rsidR="00FD2BDB" w:rsidRPr="00EE14C2" w:rsidRDefault="00FD2BDB" w:rsidP="00FD2BDB">
      <w:pPr>
        <w:pStyle w:val="Heading2"/>
        <w:rPr>
          <w:rFonts w:cstheme="majorHAnsi"/>
          <w:color w:val="auto"/>
          <w:lang w:val="en"/>
        </w:rPr>
      </w:pPr>
      <w:r w:rsidRPr="00EE14C2">
        <w:rPr>
          <w:rFonts w:cstheme="majorHAnsi"/>
          <w:color w:val="A8D08D" w:themeColor="accent6" w:themeTint="99"/>
          <w:lang w:val="en"/>
        </w:rPr>
        <w:t xml:space="preserve"> </w:t>
      </w:r>
      <w:r w:rsidRPr="00EE14C2">
        <w:rPr>
          <w:rFonts w:cstheme="majorHAnsi"/>
          <w:color w:val="auto"/>
          <w:lang w:val="en"/>
        </w:rPr>
        <w:t>Wellbeing and support</w:t>
      </w:r>
    </w:p>
    <w:p w14:paraId="48A0F097" w14:textId="6F1F281C" w:rsidR="00FD2BDB" w:rsidRPr="00EE14C2" w:rsidRDefault="00FD2BDB" w:rsidP="00EE14C2">
      <w:pPr>
        <w:spacing w:after="150" w:line="375" w:lineRule="atLeast"/>
        <w:ind w:left="709"/>
        <w:jc w:val="both"/>
        <w:rPr>
          <w:rFonts w:asciiTheme="majorHAnsi" w:hAnsiTheme="majorHAnsi" w:cstheme="majorHAnsi"/>
          <w:lang w:val="en"/>
        </w:rPr>
      </w:pPr>
      <w:r w:rsidRPr="00EE14C2">
        <w:rPr>
          <w:rFonts w:asciiTheme="majorHAnsi" w:hAnsiTheme="majorHAnsi" w:cstheme="majorHAnsi"/>
          <w:lang w:val="en"/>
        </w:rPr>
        <w:t xml:space="preserve">Children/young people may be experiencing a variety of emotions in response to the coronavirus (COVID-19) outbreak, such as anxiety, stress or low mood. </w:t>
      </w:r>
      <w:r w:rsidR="00EE14C2">
        <w:rPr>
          <w:rFonts w:asciiTheme="majorHAnsi" w:hAnsiTheme="majorHAnsi" w:cstheme="majorHAnsi"/>
          <w:lang w:val="en"/>
        </w:rPr>
        <w:t xml:space="preserve"> </w:t>
      </w:r>
      <w:r w:rsidRPr="00EE14C2">
        <w:rPr>
          <w:rFonts w:asciiTheme="majorHAnsi" w:hAnsiTheme="majorHAnsi" w:cstheme="majorHAnsi"/>
          <w:lang w:val="en"/>
        </w:rPr>
        <w:t xml:space="preserve">This may particularly be the case for vulnerable children, including those with a social worker and young </w:t>
      </w:r>
      <w:proofErr w:type="spellStart"/>
      <w:r w:rsidRPr="00EE14C2">
        <w:rPr>
          <w:rFonts w:asciiTheme="majorHAnsi" w:hAnsiTheme="majorHAnsi" w:cstheme="majorHAnsi"/>
          <w:lang w:val="en"/>
        </w:rPr>
        <w:t>carers</w:t>
      </w:r>
      <w:proofErr w:type="spellEnd"/>
      <w:r w:rsidRPr="00EE14C2">
        <w:rPr>
          <w:rFonts w:asciiTheme="majorHAnsi" w:hAnsiTheme="majorHAnsi" w:cstheme="majorHAnsi"/>
          <w:lang w:val="en"/>
        </w:rPr>
        <w:t xml:space="preserve">. </w:t>
      </w:r>
      <w:r w:rsidR="00EE14C2">
        <w:rPr>
          <w:rFonts w:asciiTheme="majorHAnsi" w:hAnsiTheme="majorHAnsi" w:cstheme="majorHAnsi"/>
          <w:lang w:val="en"/>
        </w:rPr>
        <w:t xml:space="preserve"> </w:t>
      </w:r>
      <w:r w:rsidRPr="00EE14C2">
        <w:rPr>
          <w:rFonts w:asciiTheme="majorHAnsi" w:hAnsiTheme="majorHAnsi" w:cstheme="majorHAnsi"/>
          <w:lang w:val="en"/>
        </w:rPr>
        <w:t xml:space="preserve">It is important to </w:t>
      </w:r>
      <w:proofErr w:type="spellStart"/>
      <w:r w:rsidRPr="00EE14C2">
        <w:rPr>
          <w:rFonts w:asciiTheme="majorHAnsi" w:hAnsiTheme="majorHAnsi" w:cstheme="majorHAnsi"/>
          <w:lang w:val="en"/>
        </w:rPr>
        <w:t>contextualise</w:t>
      </w:r>
      <w:proofErr w:type="spellEnd"/>
      <w:r w:rsidRPr="00EE14C2">
        <w:rPr>
          <w:rFonts w:asciiTheme="majorHAnsi" w:hAnsiTheme="majorHAnsi" w:cstheme="majorHAnsi"/>
          <w:lang w:val="en"/>
        </w:rPr>
        <w:t xml:space="preserve"> these feelings as normal responses to an abnormal situation. </w:t>
      </w:r>
      <w:r w:rsidR="00EE14C2">
        <w:rPr>
          <w:rFonts w:asciiTheme="majorHAnsi" w:hAnsiTheme="majorHAnsi" w:cstheme="majorHAnsi"/>
          <w:lang w:val="en"/>
        </w:rPr>
        <w:t xml:space="preserve"> </w:t>
      </w:r>
      <w:r w:rsidRPr="00EE14C2">
        <w:rPr>
          <w:rFonts w:asciiTheme="majorHAnsi" w:hAnsiTheme="majorHAnsi" w:cstheme="majorHAnsi"/>
          <w:lang w:val="en"/>
        </w:rPr>
        <w:t>Some may need support to re-adjust to their circumstances; others may have enjoyed being at home and be reluctant to return; a few may be showing signs of more severe anxiety or depression.</w:t>
      </w:r>
    </w:p>
    <w:p w14:paraId="613AB21C" w14:textId="77777777" w:rsidR="00FD2BDB" w:rsidRPr="00964BF2" w:rsidRDefault="00FD2BDB" w:rsidP="00FD2BDB">
      <w:pPr>
        <w:autoSpaceDE w:val="0"/>
        <w:autoSpaceDN w:val="0"/>
        <w:adjustRightInd w:val="0"/>
        <w:rPr>
          <w:rFonts w:asciiTheme="majorHAnsi" w:hAnsiTheme="majorHAnsi" w:cstheme="majorHAnsi"/>
          <w:sz w:val="26"/>
          <w:szCs w:val="26"/>
        </w:rPr>
      </w:pPr>
      <w:r w:rsidRPr="00964BF2">
        <w:rPr>
          <w:rFonts w:asciiTheme="majorHAnsi" w:hAnsiTheme="majorHAnsi" w:cstheme="majorHAnsi"/>
          <w:sz w:val="26"/>
          <w:szCs w:val="26"/>
        </w:rPr>
        <w:t>Online safety</w:t>
      </w:r>
    </w:p>
    <w:p w14:paraId="23CFD389" w14:textId="77777777" w:rsidR="00FD2BDB" w:rsidRPr="00964BF2" w:rsidRDefault="00FD2BDB" w:rsidP="00964BF2">
      <w:pPr>
        <w:pStyle w:val="NormalWeb"/>
        <w:spacing w:after="4253" w:afterAutospacing="0" w:line="375" w:lineRule="atLeast"/>
        <w:ind w:left="709"/>
        <w:rPr>
          <w:rFonts w:asciiTheme="majorHAnsi" w:hAnsiTheme="majorHAnsi" w:cstheme="majorHAnsi"/>
          <w:sz w:val="22"/>
          <w:szCs w:val="22"/>
          <w:lang w:val="en"/>
        </w:rPr>
      </w:pPr>
      <w:r w:rsidRPr="00964BF2">
        <w:rPr>
          <w:rFonts w:asciiTheme="majorHAnsi" w:hAnsiTheme="majorHAnsi" w:cstheme="majorHAnsi"/>
          <w:sz w:val="22"/>
          <w:szCs w:val="22"/>
          <w:lang w:val="en"/>
        </w:rPr>
        <w:t>All 267 employees should continue to consider the safety of children and young people when they are asked to work online. The starting point for online contact should be that the same principles as set out in 267 policies should be followed. This policy includes acceptable use of technologies, staff/ child/young person’s relationships and communication including the use of social media. The policy should apply equally to any existing or new online and distance mentoring arrangements which are introduced.</w:t>
      </w:r>
    </w:p>
    <w:p w14:paraId="76F2EFCE" w14:textId="518EF7EA" w:rsidR="00FD2BDB" w:rsidRPr="00964BF2" w:rsidRDefault="00FD2BDB" w:rsidP="00964BF2">
      <w:pPr>
        <w:pStyle w:val="NormalWeb"/>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Staff should ensure that any on-line contact with children/young people ensures that both participants are:</w:t>
      </w:r>
    </w:p>
    <w:p w14:paraId="60E6A526" w14:textId="77777777" w:rsidR="00FD2BDB" w:rsidRPr="00964BF2" w:rsidRDefault="00FD2BDB" w:rsidP="00964BF2">
      <w:pPr>
        <w:pStyle w:val="NormalWeb"/>
        <w:numPr>
          <w:ilvl w:val="0"/>
          <w:numId w:val="36"/>
        </w:numPr>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in a suitable environment e.g. not a bedroom, giving attention to images or artefacts in the background.</w:t>
      </w:r>
    </w:p>
    <w:p w14:paraId="0B5A91A1" w14:textId="72F3BB89" w:rsidR="00FD2BDB" w:rsidRPr="00964BF2" w:rsidRDefault="00FD2BDB" w:rsidP="00964BF2">
      <w:pPr>
        <w:pStyle w:val="NormalWeb"/>
        <w:numPr>
          <w:ilvl w:val="0"/>
          <w:numId w:val="36"/>
        </w:numPr>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 xml:space="preserve">wearing suitable clothing e.g. not </w:t>
      </w:r>
      <w:proofErr w:type="spellStart"/>
      <w:r w:rsidR="00964BF2" w:rsidRPr="00964BF2">
        <w:rPr>
          <w:rFonts w:asciiTheme="majorHAnsi" w:hAnsiTheme="majorHAnsi" w:cstheme="majorHAnsi"/>
          <w:sz w:val="22"/>
          <w:szCs w:val="22"/>
          <w:lang w:val="en"/>
        </w:rPr>
        <w:t>pyj</w:t>
      </w:r>
      <w:r w:rsidRPr="00964BF2">
        <w:rPr>
          <w:rFonts w:asciiTheme="majorHAnsi" w:hAnsiTheme="majorHAnsi" w:cstheme="majorHAnsi"/>
          <w:sz w:val="22"/>
          <w:szCs w:val="22"/>
          <w:lang w:val="en"/>
        </w:rPr>
        <w:t>amas</w:t>
      </w:r>
      <w:proofErr w:type="spellEnd"/>
      <w:r w:rsidRPr="00964BF2">
        <w:rPr>
          <w:rFonts w:asciiTheme="majorHAnsi" w:hAnsiTheme="majorHAnsi" w:cstheme="majorHAnsi"/>
          <w:sz w:val="22"/>
          <w:szCs w:val="22"/>
          <w:lang w:val="en"/>
        </w:rPr>
        <w:t xml:space="preserve"> or nightwear</w:t>
      </w:r>
    </w:p>
    <w:p w14:paraId="2C917367" w14:textId="77777777" w:rsidR="00FD2BDB" w:rsidRPr="00964BF2" w:rsidRDefault="00FD2BDB" w:rsidP="00964BF2">
      <w:pPr>
        <w:pStyle w:val="NormalWeb"/>
        <w:numPr>
          <w:ilvl w:val="0"/>
          <w:numId w:val="36"/>
        </w:numPr>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aware that there may be other people present in the room</w:t>
      </w:r>
    </w:p>
    <w:p w14:paraId="53C94B99" w14:textId="2BF88F2E" w:rsidR="00FD2BDB" w:rsidRPr="00964BF2" w:rsidRDefault="00FD2BDB" w:rsidP="00964BF2">
      <w:pPr>
        <w:pStyle w:val="NormalWeb"/>
        <w:numPr>
          <w:ilvl w:val="0"/>
          <w:numId w:val="36"/>
        </w:numPr>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aware that a call may be recorded with permission.</w:t>
      </w:r>
    </w:p>
    <w:p w14:paraId="6C6603B9" w14:textId="77777777" w:rsidR="00FD2BDB" w:rsidRPr="00964BF2" w:rsidRDefault="00FD2BDB" w:rsidP="00964BF2">
      <w:pPr>
        <w:pStyle w:val="NormalWeb"/>
        <w:spacing w:line="375" w:lineRule="atLeast"/>
        <w:rPr>
          <w:rFonts w:asciiTheme="majorHAnsi" w:hAnsiTheme="majorHAnsi" w:cstheme="majorHAnsi"/>
          <w:sz w:val="22"/>
          <w:szCs w:val="22"/>
          <w:lang w:val="en"/>
        </w:rPr>
      </w:pPr>
      <w:r w:rsidRPr="00964BF2">
        <w:rPr>
          <w:rFonts w:asciiTheme="majorHAnsi" w:hAnsiTheme="majorHAnsi" w:cstheme="majorHAnsi"/>
          <w:sz w:val="22"/>
          <w:szCs w:val="22"/>
          <w:lang w:val="en"/>
        </w:rPr>
        <w:t>267 employees should continue to ensure any use of online tools and systems is in line with privacy and data protection requirements.</w:t>
      </w:r>
    </w:p>
    <w:p w14:paraId="20A9B390" w14:textId="77777777" w:rsidR="00FD2BDB" w:rsidRDefault="00FD2BDB" w:rsidP="00FD2BDB">
      <w:pPr>
        <w:pStyle w:val="NormalWeb"/>
        <w:rPr>
          <w:rFonts w:asciiTheme="majorHAnsi" w:hAnsiTheme="majorHAnsi" w:cstheme="majorHAnsi"/>
          <w:color w:val="A8D08D" w:themeColor="accent6" w:themeTint="99"/>
          <w:lang w:val="en"/>
        </w:rPr>
      </w:pPr>
    </w:p>
    <w:p w14:paraId="295A6FC2" w14:textId="77777777" w:rsidR="00FD2BDB" w:rsidRDefault="00FD2BDB" w:rsidP="00FD2BDB">
      <w:pPr>
        <w:pStyle w:val="NormalWeb"/>
        <w:rPr>
          <w:rFonts w:asciiTheme="majorHAnsi" w:hAnsiTheme="majorHAnsi" w:cstheme="majorHAnsi"/>
          <w:color w:val="A8D08D" w:themeColor="accent6" w:themeTint="99"/>
          <w:lang w:val="en"/>
        </w:rPr>
      </w:pPr>
    </w:p>
    <w:p w14:paraId="0D7E3428" w14:textId="77777777" w:rsidR="00FD2BDB" w:rsidRDefault="00FD2BDB" w:rsidP="00FD2BDB">
      <w:pPr>
        <w:pStyle w:val="NormalWeb"/>
        <w:rPr>
          <w:rFonts w:asciiTheme="majorHAnsi" w:hAnsiTheme="majorHAnsi" w:cstheme="majorHAnsi"/>
          <w:color w:val="A8D08D" w:themeColor="accent6" w:themeTint="99"/>
          <w:lang w:val="en"/>
        </w:rPr>
      </w:pPr>
    </w:p>
    <w:p w14:paraId="61D3A3CA" w14:textId="77777777" w:rsidR="00FD2BDB" w:rsidRPr="00FD2BDB" w:rsidRDefault="00FD2BDB" w:rsidP="00FD2BDB"/>
    <w:sectPr w:rsidR="00FD2BDB" w:rsidRPr="00FD2BDB" w:rsidSect="00422E96">
      <w:pgSz w:w="11906" w:h="16838"/>
      <w:pgMar w:top="195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D6B2" w14:textId="77777777" w:rsidR="00B77049" w:rsidRDefault="00B77049" w:rsidP="009F7607">
      <w:pPr>
        <w:spacing w:after="0" w:line="240" w:lineRule="auto"/>
      </w:pPr>
      <w:r>
        <w:separator/>
      </w:r>
    </w:p>
  </w:endnote>
  <w:endnote w:type="continuationSeparator" w:id="0">
    <w:p w14:paraId="0B9C4692" w14:textId="77777777" w:rsidR="00B77049" w:rsidRDefault="00B77049" w:rsidP="009F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21A4" w14:textId="0D7070BD" w:rsidR="007A0D7D" w:rsidRDefault="007A0D7D" w:rsidP="00C85CC9">
    <w:pPr>
      <w:pStyle w:val="Footer"/>
      <w:pBdr>
        <w:top w:val="single" w:sz="6" w:space="1" w:color="C00000"/>
      </w:pBdr>
      <w:jc w:val="center"/>
      <w:rPr>
        <w:color w:val="C00000"/>
        <w:sz w:val="20"/>
      </w:rPr>
    </w:pPr>
    <w:r w:rsidRPr="00C85CC9">
      <w:rPr>
        <w:i/>
        <w:color w:val="C00000"/>
        <w:sz w:val="20"/>
      </w:rPr>
      <w:t>the2:67project</w:t>
    </w:r>
    <w:r>
      <w:rPr>
        <w:color w:val="C00000"/>
        <w:sz w:val="20"/>
      </w:rPr>
      <w:t xml:space="preserve"> c/o </w:t>
    </w:r>
    <w:r w:rsidR="00FE325F">
      <w:rPr>
        <w:color w:val="C00000"/>
        <w:sz w:val="20"/>
      </w:rPr>
      <w:t>Holywell Lodge</w:t>
    </w:r>
    <w:r>
      <w:rPr>
        <w:color w:val="C00000"/>
        <w:sz w:val="20"/>
      </w:rPr>
      <w:t xml:space="preserve">, </w:t>
    </w:r>
    <w:r w:rsidR="00FE325F">
      <w:rPr>
        <w:color w:val="C00000"/>
        <w:sz w:val="20"/>
      </w:rPr>
      <w:t>41 Holywell Hill</w:t>
    </w:r>
    <w:r>
      <w:rPr>
        <w:color w:val="C00000"/>
        <w:sz w:val="20"/>
      </w:rPr>
      <w:t>, St Albans, Herts AL</w:t>
    </w:r>
    <w:r w:rsidR="00FE325F">
      <w:rPr>
        <w:color w:val="C00000"/>
        <w:sz w:val="20"/>
      </w:rPr>
      <w:t>1 1HE</w:t>
    </w:r>
  </w:p>
  <w:p w14:paraId="340C214F" w14:textId="31A66A40" w:rsidR="007A0D7D" w:rsidRDefault="007A0D7D" w:rsidP="00C85CC9">
    <w:pPr>
      <w:pStyle w:val="Footer"/>
      <w:pBdr>
        <w:top w:val="single" w:sz="6" w:space="1" w:color="C00000"/>
      </w:pBdr>
      <w:jc w:val="center"/>
      <w:rPr>
        <w:color w:val="C00000"/>
        <w:sz w:val="20"/>
      </w:rPr>
    </w:pPr>
    <w:r w:rsidRPr="00C85CC9">
      <w:rPr>
        <w:color w:val="C00000"/>
        <w:sz w:val="20"/>
      </w:rPr>
      <w:t>Registered Charity 1122830</w:t>
    </w:r>
  </w:p>
  <w:p w14:paraId="5846F26A" w14:textId="77777777" w:rsidR="007A0D7D" w:rsidRDefault="007A0D7D" w:rsidP="00C85CC9">
    <w:pPr>
      <w:pStyle w:val="Footer"/>
      <w:pBdr>
        <w:top w:val="single" w:sz="6" w:space="1" w:color="C00000"/>
      </w:pBdr>
      <w:jc w:val="center"/>
      <w:rPr>
        <w:color w:val="C00000"/>
        <w:sz w:val="20"/>
      </w:rPr>
    </w:pPr>
  </w:p>
  <w:p w14:paraId="23DDEF40" w14:textId="369C6B03" w:rsidR="007A0D7D" w:rsidRPr="00642906" w:rsidRDefault="007A0D7D" w:rsidP="00C85CC9">
    <w:pPr>
      <w:pStyle w:val="Footer"/>
      <w:pBdr>
        <w:top w:val="single" w:sz="6" w:space="1" w:color="C00000"/>
      </w:pBdr>
      <w:jc w:val="center"/>
      <w:rPr>
        <w:sz w:val="20"/>
      </w:rPr>
    </w:pPr>
    <w:r>
      <w:rPr>
        <w:sz w:val="20"/>
      </w:rPr>
      <w:t xml:space="preserve">Page </w:t>
    </w:r>
    <w:r w:rsidRPr="00642906">
      <w:rPr>
        <w:sz w:val="20"/>
      </w:rPr>
      <w:fldChar w:fldCharType="begin"/>
    </w:r>
    <w:r w:rsidRPr="00642906">
      <w:rPr>
        <w:sz w:val="20"/>
      </w:rPr>
      <w:instrText xml:space="preserve"> PAGE  \* Arabic  \* MERGEFORMAT </w:instrText>
    </w:r>
    <w:r w:rsidRPr="00642906">
      <w:rPr>
        <w:sz w:val="20"/>
      </w:rPr>
      <w:fldChar w:fldCharType="separate"/>
    </w:r>
    <w:r w:rsidRPr="00642906">
      <w:rPr>
        <w:noProof/>
        <w:sz w:val="20"/>
      </w:rPr>
      <w:t>1</w:t>
    </w:r>
    <w:r w:rsidRPr="00642906">
      <w:rPr>
        <w:sz w:val="20"/>
      </w:rPr>
      <w:fldChar w:fldCharType="end"/>
    </w:r>
    <w:r w:rsidRPr="00642906">
      <w:rPr>
        <w:sz w:val="20"/>
      </w:rPr>
      <w:t xml:space="preserve"> of </w:t>
    </w:r>
    <w:r w:rsidRPr="00642906">
      <w:rPr>
        <w:sz w:val="20"/>
      </w:rPr>
      <w:fldChar w:fldCharType="begin"/>
    </w:r>
    <w:r w:rsidRPr="00642906">
      <w:rPr>
        <w:sz w:val="20"/>
      </w:rPr>
      <w:instrText xml:space="preserve"> NUMPAGES   \* MERGEFORMAT </w:instrText>
    </w:r>
    <w:r w:rsidRPr="00642906">
      <w:rPr>
        <w:sz w:val="20"/>
      </w:rPr>
      <w:fldChar w:fldCharType="separate"/>
    </w:r>
    <w:r w:rsidRPr="00642906">
      <w:rPr>
        <w:noProof/>
        <w:sz w:val="20"/>
      </w:rPr>
      <w:t>16</w:t>
    </w:r>
    <w:r w:rsidRPr="0064290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951D" w14:textId="77777777" w:rsidR="00B77049" w:rsidRDefault="00B77049" w:rsidP="009F7607">
      <w:pPr>
        <w:spacing w:after="0" w:line="240" w:lineRule="auto"/>
      </w:pPr>
      <w:r>
        <w:separator/>
      </w:r>
    </w:p>
  </w:footnote>
  <w:footnote w:type="continuationSeparator" w:id="0">
    <w:p w14:paraId="245ED3FA" w14:textId="77777777" w:rsidR="00B77049" w:rsidRDefault="00B77049" w:rsidP="009F7607">
      <w:pPr>
        <w:spacing w:after="0" w:line="240" w:lineRule="auto"/>
      </w:pPr>
      <w:r>
        <w:continuationSeparator/>
      </w:r>
    </w:p>
  </w:footnote>
  <w:footnote w:id="1">
    <w:p w14:paraId="56159923" w14:textId="4FA1B064" w:rsidR="007A0D7D" w:rsidRPr="00726EF0" w:rsidRDefault="007A0D7D">
      <w:pPr>
        <w:pStyle w:val="FootnoteText"/>
        <w:rPr>
          <w:sz w:val="16"/>
          <w:szCs w:val="16"/>
        </w:rPr>
      </w:pPr>
      <w:r w:rsidRPr="00726EF0">
        <w:rPr>
          <w:rStyle w:val="FootnoteReference"/>
          <w:sz w:val="16"/>
          <w:szCs w:val="16"/>
        </w:rPr>
        <w:footnoteRef/>
      </w:r>
      <w:r w:rsidRPr="00726EF0">
        <w:rPr>
          <w:sz w:val="16"/>
          <w:szCs w:val="16"/>
        </w:rPr>
        <w:t xml:space="preserve"> Refer to Appendix 1 in section </w:t>
      </w:r>
      <w:r>
        <w:rPr>
          <w:sz w:val="16"/>
          <w:szCs w:val="16"/>
        </w:rPr>
        <w:fldChar w:fldCharType="begin"/>
      </w:r>
      <w:r>
        <w:rPr>
          <w:sz w:val="16"/>
          <w:szCs w:val="16"/>
        </w:rPr>
        <w:instrText xml:space="preserve"> REF _Ref12969324 \r \h </w:instrText>
      </w:r>
      <w:r>
        <w:rPr>
          <w:sz w:val="16"/>
          <w:szCs w:val="16"/>
        </w:rPr>
      </w:r>
      <w:r>
        <w:rPr>
          <w:sz w:val="16"/>
          <w:szCs w:val="16"/>
        </w:rPr>
        <w:fldChar w:fldCharType="separate"/>
      </w:r>
      <w:r>
        <w:rPr>
          <w:sz w:val="16"/>
          <w:szCs w:val="16"/>
        </w:rPr>
        <w:t>11</w:t>
      </w:r>
      <w:r>
        <w:rPr>
          <w:sz w:val="16"/>
          <w:szCs w:val="16"/>
        </w:rPr>
        <w:fldChar w:fldCharType="end"/>
      </w:r>
      <w:r>
        <w:rPr>
          <w:sz w:val="16"/>
          <w:szCs w:val="16"/>
        </w:rPr>
        <w:t>.</w:t>
      </w:r>
    </w:p>
  </w:footnote>
  <w:footnote w:id="2">
    <w:p w14:paraId="0C93835A" w14:textId="4E3A9D67" w:rsidR="007A0D7D" w:rsidRPr="00BA0517" w:rsidRDefault="007A0D7D">
      <w:pPr>
        <w:pStyle w:val="FootnoteText"/>
        <w:rPr>
          <w:sz w:val="16"/>
          <w:szCs w:val="16"/>
        </w:rPr>
      </w:pPr>
      <w:r w:rsidRPr="00BA0517">
        <w:rPr>
          <w:rStyle w:val="FootnoteReference"/>
          <w:sz w:val="16"/>
          <w:szCs w:val="16"/>
        </w:rPr>
        <w:footnoteRef/>
      </w:r>
      <w:r w:rsidRPr="00BA0517">
        <w:rPr>
          <w:sz w:val="16"/>
          <w:szCs w:val="16"/>
        </w:rPr>
        <w:t xml:space="preserve"> Refer to section </w:t>
      </w:r>
      <w:r w:rsidRPr="00BA0517">
        <w:rPr>
          <w:sz w:val="16"/>
          <w:szCs w:val="16"/>
        </w:rPr>
        <w:fldChar w:fldCharType="begin"/>
      </w:r>
      <w:r w:rsidRPr="00BA0517">
        <w:rPr>
          <w:sz w:val="16"/>
          <w:szCs w:val="16"/>
        </w:rPr>
        <w:instrText xml:space="preserve"> REF _Ref12969203 \r \h </w:instrText>
      </w:r>
      <w:r>
        <w:rPr>
          <w:sz w:val="16"/>
          <w:szCs w:val="16"/>
        </w:rPr>
        <w:instrText xml:space="preserve"> \* MERGEFORMAT </w:instrText>
      </w:r>
      <w:r w:rsidRPr="00BA0517">
        <w:rPr>
          <w:sz w:val="16"/>
          <w:szCs w:val="16"/>
        </w:rPr>
      </w:r>
      <w:r w:rsidRPr="00BA0517">
        <w:rPr>
          <w:sz w:val="16"/>
          <w:szCs w:val="16"/>
        </w:rPr>
        <w:fldChar w:fldCharType="separate"/>
      </w:r>
      <w:r w:rsidRPr="00BA0517">
        <w:rPr>
          <w:sz w:val="16"/>
          <w:szCs w:val="16"/>
        </w:rPr>
        <w:t>3</w:t>
      </w:r>
      <w:r w:rsidRPr="00BA0517">
        <w:rPr>
          <w:sz w:val="16"/>
          <w:szCs w:val="16"/>
        </w:rPr>
        <w:fldChar w:fldCharType="end"/>
      </w:r>
      <w:r w:rsidRPr="00BA051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54E0" w14:textId="77777777" w:rsidR="007A0D7D" w:rsidRDefault="007A0D7D" w:rsidP="002A2473">
    <w:pPr>
      <w:pStyle w:val="Header"/>
      <w:pBdr>
        <w:bottom w:val="single" w:sz="6" w:space="0" w:color="C00000"/>
      </w:pBdr>
      <w:jc w:val="right"/>
    </w:pPr>
  </w:p>
  <w:p w14:paraId="6C40EED8" w14:textId="77777777" w:rsidR="007A0D7D" w:rsidRDefault="007A0D7D" w:rsidP="002A2473">
    <w:pPr>
      <w:pStyle w:val="Header"/>
      <w:pBdr>
        <w:bottom w:val="single" w:sz="6" w:space="0" w:color="C00000"/>
      </w:pBdr>
      <w:jc w:val="right"/>
    </w:pPr>
  </w:p>
  <w:p w14:paraId="399DCC81" w14:textId="77777777" w:rsidR="007A0D7D" w:rsidRDefault="007A0D7D" w:rsidP="002A2473">
    <w:pPr>
      <w:pStyle w:val="Header"/>
      <w:jc w:val="right"/>
      <w:rPr>
        <w:noProof/>
        <w:lang w:eastAsia="en-GB"/>
      </w:rPr>
    </w:pPr>
  </w:p>
  <w:p w14:paraId="0A28BF3A" w14:textId="77777777" w:rsidR="007A0D7D" w:rsidRDefault="007A0D7D" w:rsidP="002A2473">
    <w:pPr>
      <w:pStyle w:val="Header"/>
      <w:jc w:val="right"/>
    </w:pPr>
    <w:r w:rsidRPr="002A2473">
      <w:rPr>
        <w:noProof/>
        <w:lang w:eastAsia="en-GB"/>
      </w:rPr>
      <w:drawing>
        <wp:inline distT="0" distB="0" distL="0" distR="0" wp14:anchorId="25AB19E0" wp14:editId="300C7F9E">
          <wp:extent cx="2209800" cy="1476375"/>
          <wp:effectExtent l="0" t="0" r="0" b="9525"/>
          <wp:docPr id="14" name="Picture 14" descr="C:\Users\Tracy\Dropbox\267\Forms, Templates, Logos\267 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y\Dropbox\267\Forms, Templates, Logos\267 Log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365"/>
    <w:multiLevelType w:val="hybridMultilevel"/>
    <w:tmpl w:val="45B8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E2796"/>
    <w:multiLevelType w:val="hybridMultilevel"/>
    <w:tmpl w:val="D4A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85BEF"/>
    <w:multiLevelType w:val="hybridMultilevel"/>
    <w:tmpl w:val="3B56B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C370E3"/>
    <w:multiLevelType w:val="hybridMultilevel"/>
    <w:tmpl w:val="09486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204582"/>
    <w:multiLevelType w:val="hybridMultilevel"/>
    <w:tmpl w:val="B7ACB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E256E4"/>
    <w:multiLevelType w:val="hybridMultilevel"/>
    <w:tmpl w:val="4746A7E8"/>
    <w:lvl w:ilvl="0" w:tplc="E41465E8">
      <w:start w:val="1"/>
      <w:numFmt w:val="decimal"/>
      <w:lvlText w:val="%1."/>
      <w:lvlJc w:val="left"/>
      <w:pPr>
        <w:ind w:left="360" w:hanging="360"/>
      </w:pPr>
      <w:rPr>
        <w:rFonts w:hint="default"/>
        <w:i w:val="0"/>
        <w:iCs/>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6F4EA0"/>
    <w:multiLevelType w:val="hybridMultilevel"/>
    <w:tmpl w:val="278684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A604E3"/>
    <w:multiLevelType w:val="multilevel"/>
    <w:tmpl w:val="6C30EDBE"/>
    <w:lvl w:ilvl="0">
      <w:start w:val="1"/>
      <w:numFmt w:val="decimal"/>
      <w:pStyle w:val="MRheading1"/>
      <w:lvlText w:val="%1"/>
      <w:lvlJc w:val="left"/>
      <w:pPr>
        <w:tabs>
          <w:tab w:val="num" w:pos="720"/>
        </w:tabs>
        <w:ind w:left="720" w:hanging="720"/>
      </w:pPr>
      <w:rPr>
        <w:u w:val="none"/>
      </w:rPr>
    </w:lvl>
    <w:lvl w:ilvl="1">
      <w:start w:val="1"/>
      <w:numFmt w:val="decimal"/>
      <w:pStyle w:val="MRheading2"/>
      <w:lvlText w:val="%2)"/>
      <w:lvlJc w:val="left"/>
      <w:pPr>
        <w:tabs>
          <w:tab w:val="num" w:pos="720"/>
        </w:tabs>
        <w:ind w:left="720" w:hanging="720"/>
      </w:pPr>
      <w:rPr>
        <w:rFonts w:ascii="Arial" w:eastAsia="Times New Roman" w:hAnsi="Arial" w:cs="Arial"/>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8" w15:restartNumberingAfterBreak="0">
    <w:nsid w:val="24395EB3"/>
    <w:multiLevelType w:val="hybridMultilevel"/>
    <w:tmpl w:val="656A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81533"/>
    <w:multiLevelType w:val="hybridMultilevel"/>
    <w:tmpl w:val="ECC6E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365098"/>
    <w:multiLevelType w:val="hybridMultilevel"/>
    <w:tmpl w:val="F5F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624CE"/>
    <w:multiLevelType w:val="hybridMultilevel"/>
    <w:tmpl w:val="4C666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F84573"/>
    <w:multiLevelType w:val="hybridMultilevel"/>
    <w:tmpl w:val="435E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D72D5"/>
    <w:multiLevelType w:val="hybridMultilevel"/>
    <w:tmpl w:val="3FAC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B6690"/>
    <w:multiLevelType w:val="hybridMultilevel"/>
    <w:tmpl w:val="E54E68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30E9A"/>
    <w:multiLevelType w:val="hybridMultilevel"/>
    <w:tmpl w:val="D408BF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19625E"/>
    <w:multiLevelType w:val="hybridMultilevel"/>
    <w:tmpl w:val="DF44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F355F2"/>
    <w:multiLevelType w:val="hybridMultilevel"/>
    <w:tmpl w:val="C1FECA2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ADD6F07"/>
    <w:multiLevelType w:val="hybridMultilevel"/>
    <w:tmpl w:val="6EF8B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1D1C65"/>
    <w:multiLevelType w:val="hybridMultilevel"/>
    <w:tmpl w:val="1EEA4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2A24DD"/>
    <w:multiLevelType w:val="hybridMultilevel"/>
    <w:tmpl w:val="E8EA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95B8D"/>
    <w:multiLevelType w:val="multilevel"/>
    <w:tmpl w:val="E756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15F41"/>
    <w:multiLevelType w:val="hybridMultilevel"/>
    <w:tmpl w:val="37169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8A1E21"/>
    <w:multiLevelType w:val="hybridMultilevel"/>
    <w:tmpl w:val="26365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D437DE"/>
    <w:multiLevelType w:val="hybridMultilevel"/>
    <w:tmpl w:val="1B7CEB9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5" w15:restartNumberingAfterBreak="0">
    <w:nsid w:val="49576547"/>
    <w:multiLevelType w:val="hybridMultilevel"/>
    <w:tmpl w:val="0C00AE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3823C8"/>
    <w:multiLevelType w:val="hybridMultilevel"/>
    <w:tmpl w:val="AB0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F6B0C"/>
    <w:multiLevelType w:val="hybridMultilevel"/>
    <w:tmpl w:val="E188B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7C56C9"/>
    <w:multiLevelType w:val="hybridMultilevel"/>
    <w:tmpl w:val="8B106A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6A6A9C"/>
    <w:multiLevelType w:val="hybridMultilevel"/>
    <w:tmpl w:val="7EF4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7F1389"/>
    <w:multiLevelType w:val="hybridMultilevel"/>
    <w:tmpl w:val="4F0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A2236"/>
    <w:multiLevelType w:val="hybridMultilevel"/>
    <w:tmpl w:val="E16CAB0C"/>
    <w:lvl w:ilvl="0" w:tplc="A5EE4796">
      <w:start w:val="1"/>
      <w:numFmt w:val="bullet"/>
      <w:lvlText w:val=""/>
      <w:lvlJc w:val="left"/>
      <w:pPr>
        <w:tabs>
          <w:tab w:val="num" w:pos="1800"/>
        </w:tabs>
        <w:ind w:left="1800" w:hanging="360"/>
      </w:pPr>
      <w:rPr>
        <w:rFonts w:ascii="Wingdings" w:hAnsi="Wingdings" w:hint="default"/>
        <w:color w:val="DBD16D"/>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F0848C7"/>
    <w:multiLevelType w:val="hybridMultilevel"/>
    <w:tmpl w:val="99F27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D3115C"/>
    <w:multiLevelType w:val="hybridMultilevel"/>
    <w:tmpl w:val="79481A5C"/>
    <w:lvl w:ilvl="0" w:tplc="F0E6399E">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8339D"/>
    <w:multiLevelType w:val="hybridMultilevel"/>
    <w:tmpl w:val="72B40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540608"/>
    <w:multiLevelType w:val="hybridMultilevel"/>
    <w:tmpl w:val="36141B2C"/>
    <w:lvl w:ilvl="0" w:tplc="A5EE4796">
      <w:start w:val="1"/>
      <w:numFmt w:val="bullet"/>
      <w:lvlText w:val=""/>
      <w:lvlJc w:val="left"/>
      <w:pPr>
        <w:tabs>
          <w:tab w:val="num" w:pos="1080"/>
        </w:tabs>
        <w:ind w:left="1080" w:hanging="360"/>
      </w:pPr>
      <w:rPr>
        <w:rFonts w:ascii="Wingdings" w:hAnsi="Wingdings" w:hint="default"/>
        <w:color w:val="DBD16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1"/>
  </w:num>
  <w:num w:numId="3">
    <w:abstractNumId w:val="7"/>
  </w:num>
  <w:num w:numId="4">
    <w:abstractNumId w:val="5"/>
  </w:num>
  <w:num w:numId="5">
    <w:abstractNumId w:val="28"/>
  </w:num>
  <w:num w:numId="6">
    <w:abstractNumId w:val="16"/>
  </w:num>
  <w:num w:numId="7">
    <w:abstractNumId w:val="17"/>
  </w:num>
  <w:num w:numId="8">
    <w:abstractNumId w:val="27"/>
  </w:num>
  <w:num w:numId="9">
    <w:abstractNumId w:val="24"/>
  </w:num>
  <w:num w:numId="10">
    <w:abstractNumId w:val="32"/>
  </w:num>
  <w:num w:numId="11">
    <w:abstractNumId w:val="10"/>
  </w:num>
  <w:num w:numId="12">
    <w:abstractNumId w:val="12"/>
  </w:num>
  <w:num w:numId="13">
    <w:abstractNumId w:val="8"/>
  </w:num>
  <w:num w:numId="14">
    <w:abstractNumId w:val="22"/>
  </w:num>
  <w:num w:numId="15">
    <w:abstractNumId w:val="34"/>
  </w:num>
  <w:num w:numId="16">
    <w:abstractNumId w:val="18"/>
  </w:num>
  <w:num w:numId="17">
    <w:abstractNumId w:val="3"/>
  </w:num>
  <w:num w:numId="18">
    <w:abstractNumId w:val="11"/>
  </w:num>
  <w:num w:numId="19">
    <w:abstractNumId w:val="1"/>
  </w:num>
  <w:num w:numId="20">
    <w:abstractNumId w:val="30"/>
  </w:num>
  <w:num w:numId="21">
    <w:abstractNumId w:val="6"/>
  </w:num>
  <w:num w:numId="22">
    <w:abstractNumId w:val="33"/>
  </w:num>
  <w:num w:numId="23">
    <w:abstractNumId w:val="25"/>
  </w:num>
  <w:num w:numId="24">
    <w:abstractNumId w:val="20"/>
  </w:num>
  <w:num w:numId="25">
    <w:abstractNumId w:val="4"/>
  </w:num>
  <w:num w:numId="26">
    <w:abstractNumId w:val="0"/>
  </w:num>
  <w:num w:numId="27">
    <w:abstractNumId w:val="19"/>
  </w:num>
  <w:num w:numId="28">
    <w:abstractNumId w:val="2"/>
  </w:num>
  <w:num w:numId="29">
    <w:abstractNumId w:val="9"/>
  </w:num>
  <w:num w:numId="30">
    <w:abstractNumId w:val="15"/>
  </w:num>
  <w:num w:numId="31">
    <w:abstractNumId w:val="26"/>
  </w:num>
  <w:num w:numId="32">
    <w:abstractNumId w:val="29"/>
  </w:num>
  <w:num w:numId="33">
    <w:abstractNumId w:val="13"/>
  </w:num>
  <w:num w:numId="34">
    <w:abstractNumId w:val="14"/>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4C"/>
    <w:rsid w:val="0000249D"/>
    <w:rsid w:val="000214DB"/>
    <w:rsid w:val="00037F82"/>
    <w:rsid w:val="000B1997"/>
    <w:rsid w:val="000C7EEF"/>
    <w:rsid w:val="000E04F0"/>
    <w:rsid w:val="001068A3"/>
    <w:rsid w:val="00133F4F"/>
    <w:rsid w:val="0016549D"/>
    <w:rsid w:val="00183AE5"/>
    <w:rsid w:val="00185A8B"/>
    <w:rsid w:val="001B3733"/>
    <w:rsid w:val="001D598B"/>
    <w:rsid w:val="00217FD7"/>
    <w:rsid w:val="00225524"/>
    <w:rsid w:val="002278AD"/>
    <w:rsid w:val="002536D7"/>
    <w:rsid w:val="00277F0D"/>
    <w:rsid w:val="002805E1"/>
    <w:rsid w:val="002A2473"/>
    <w:rsid w:val="002C1648"/>
    <w:rsid w:val="00325D6D"/>
    <w:rsid w:val="00342C9E"/>
    <w:rsid w:val="00386A6D"/>
    <w:rsid w:val="003E2608"/>
    <w:rsid w:val="00401582"/>
    <w:rsid w:val="00422E96"/>
    <w:rsid w:val="00474B08"/>
    <w:rsid w:val="004A13B1"/>
    <w:rsid w:val="004E4130"/>
    <w:rsid w:val="005540DA"/>
    <w:rsid w:val="00560D73"/>
    <w:rsid w:val="00590A33"/>
    <w:rsid w:val="005D1B7A"/>
    <w:rsid w:val="005D7637"/>
    <w:rsid w:val="00603B42"/>
    <w:rsid w:val="00642906"/>
    <w:rsid w:val="00672E56"/>
    <w:rsid w:val="006A748F"/>
    <w:rsid w:val="006E240E"/>
    <w:rsid w:val="006E3E4D"/>
    <w:rsid w:val="00706EF9"/>
    <w:rsid w:val="00725A0E"/>
    <w:rsid w:val="00726EF0"/>
    <w:rsid w:val="00767063"/>
    <w:rsid w:val="00790DF8"/>
    <w:rsid w:val="007A0D7D"/>
    <w:rsid w:val="007A2CF4"/>
    <w:rsid w:val="00861631"/>
    <w:rsid w:val="00871423"/>
    <w:rsid w:val="00885B17"/>
    <w:rsid w:val="008A1CDF"/>
    <w:rsid w:val="008C02CC"/>
    <w:rsid w:val="008C2B34"/>
    <w:rsid w:val="008D0371"/>
    <w:rsid w:val="008F65C3"/>
    <w:rsid w:val="0090024C"/>
    <w:rsid w:val="00906004"/>
    <w:rsid w:val="00921C10"/>
    <w:rsid w:val="0093297C"/>
    <w:rsid w:val="009420BE"/>
    <w:rsid w:val="00964BF2"/>
    <w:rsid w:val="009E0E6E"/>
    <w:rsid w:val="009F7607"/>
    <w:rsid w:val="00A34610"/>
    <w:rsid w:val="00A524EA"/>
    <w:rsid w:val="00AB1261"/>
    <w:rsid w:val="00B15C98"/>
    <w:rsid w:val="00B210F3"/>
    <w:rsid w:val="00B37078"/>
    <w:rsid w:val="00B74EB4"/>
    <w:rsid w:val="00B77049"/>
    <w:rsid w:val="00B97AEA"/>
    <w:rsid w:val="00BA0517"/>
    <w:rsid w:val="00BA39DB"/>
    <w:rsid w:val="00BB646E"/>
    <w:rsid w:val="00BB71B2"/>
    <w:rsid w:val="00C53072"/>
    <w:rsid w:val="00C57A70"/>
    <w:rsid w:val="00C756FF"/>
    <w:rsid w:val="00C836DB"/>
    <w:rsid w:val="00C85CC9"/>
    <w:rsid w:val="00CA210F"/>
    <w:rsid w:val="00D021DF"/>
    <w:rsid w:val="00D16E9E"/>
    <w:rsid w:val="00D70599"/>
    <w:rsid w:val="00D919CC"/>
    <w:rsid w:val="00DC1FA9"/>
    <w:rsid w:val="00DC2A1B"/>
    <w:rsid w:val="00DF6861"/>
    <w:rsid w:val="00E1686F"/>
    <w:rsid w:val="00EE14C2"/>
    <w:rsid w:val="00F831FE"/>
    <w:rsid w:val="00F83BCC"/>
    <w:rsid w:val="00F94891"/>
    <w:rsid w:val="00FC22C4"/>
    <w:rsid w:val="00FC4D2B"/>
    <w:rsid w:val="00FD2BDB"/>
    <w:rsid w:val="00FE325F"/>
    <w:rsid w:val="770C9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CF53E"/>
  <w15:chartTrackingRefBased/>
  <w15:docId w15:val="{59F46B4A-D0CE-45FE-B706-39377B6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8A3"/>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42C9E"/>
    <w:pPr>
      <w:keepNext/>
      <w:keepLines/>
      <w:numPr>
        <w:numId w:val="22"/>
      </w:numPr>
      <w:spacing w:before="240" w:after="120"/>
      <w:ind w:left="357" w:hanging="357"/>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2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07"/>
  </w:style>
  <w:style w:type="paragraph" w:styleId="Footer">
    <w:name w:val="footer"/>
    <w:basedOn w:val="Normal"/>
    <w:link w:val="FooterChar"/>
    <w:uiPriority w:val="99"/>
    <w:unhideWhenUsed/>
    <w:rsid w:val="009F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07"/>
  </w:style>
  <w:style w:type="paragraph" w:styleId="BalloonText">
    <w:name w:val="Balloon Text"/>
    <w:basedOn w:val="Normal"/>
    <w:link w:val="BalloonTextChar"/>
    <w:uiPriority w:val="99"/>
    <w:semiHidden/>
    <w:unhideWhenUsed/>
    <w:rsid w:val="009F760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F7607"/>
    <w:rPr>
      <w:rFonts w:ascii="Tahoma" w:hAnsi="Tahoma" w:cs="Tahoma"/>
      <w:sz w:val="16"/>
      <w:szCs w:val="16"/>
    </w:rPr>
  </w:style>
  <w:style w:type="table" w:styleId="TableGrid">
    <w:name w:val="Table Grid"/>
    <w:basedOn w:val="TableNormal"/>
    <w:uiPriority w:val="59"/>
    <w:rsid w:val="00D919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heading1">
    <w:name w:val="M&amp;R heading 1"/>
    <w:basedOn w:val="Normal"/>
    <w:rsid w:val="00BB646E"/>
    <w:pPr>
      <w:keepNext/>
      <w:keepLines/>
      <w:numPr>
        <w:numId w:val="3"/>
      </w:numPr>
      <w:spacing w:before="240" w:after="0" w:line="360" w:lineRule="auto"/>
      <w:jc w:val="both"/>
    </w:pPr>
    <w:rPr>
      <w:rFonts w:ascii="Times New Roman" w:eastAsia="Times New Roman" w:hAnsi="Times New Roman"/>
      <w:b/>
      <w:sz w:val="24"/>
      <w:szCs w:val="20"/>
      <w:u w:val="single"/>
    </w:rPr>
  </w:style>
  <w:style w:type="paragraph" w:customStyle="1" w:styleId="MRheading2">
    <w:name w:val="M&amp;R heading 2"/>
    <w:basedOn w:val="Normal"/>
    <w:rsid w:val="00BB646E"/>
    <w:pPr>
      <w:numPr>
        <w:ilvl w:val="1"/>
        <w:numId w:val="3"/>
      </w:numPr>
      <w:spacing w:before="240" w:after="0" w:line="360" w:lineRule="auto"/>
      <w:jc w:val="both"/>
      <w:outlineLvl w:val="1"/>
    </w:pPr>
    <w:rPr>
      <w:rFonts w:ascii="Times New Roman" w:eastAsia="Times New Roman" w:hAnsi="Times New Roman"/>
      <w:sz w:val="24"/>
      <w:szCs w:val="20"/>
    </w:rPr>
  </w:style>
  <w:style w:type="paragraph" w:customStyle="1" w:styleId="MRheading3">
    <w:name w:val="M&amp;R heading 3"/>
    <w:basedOn w:val="Normal"/>
    <w:rsid w:val="00BB646E"/>
    <w:pPr>
      <w:numPr>
        <w:ilvl w:val="2"/>
        <w:numId w:val="3"/>
      </w:numPr>
      <w:spacing w:before="240" w:after="0" w:line="360" w:lineRule="auto"/>
      <w:jc w:val="both"/>
      <w:outlineLvl w:val="2"/>
    </w:pPr>
    <w:rPr>
      <w:rFonts w:ascii="Times New Roman" w:eastAsia="Times New Roman" w:hAnsi="Times New Roman"/>
      <w:sz w:val="24"/>
      <w:szCs w:val="20"/>
    </w:rPr>
  </w:style>
  <w:style w:type="paragraph" w:customStyle="1" w:styleId="MRheading4">
    <w:name w:val="M&amp;R heading 4"/>
    <w:basedOn w:val="Normal"/>
    <w:rsid w:val="00BB646E"/>
    <w:pPr>
      <w:numPr>
        <w:ilvl w:val="3"/>
        <w:numId w:val="3"/>
      </w:numPr>
      <w:spacing w:before="240" w:after="0" w:line="360" w:lineRule="auto"/>
      <w:jc w:val="both"/>
      <w:outlineLvl w:val="3"/>
    </w:pPr>
    <w:rPr>
      <w:rFonts w:ascii="Times New Roman" w:eastAsia="Times New Roman" w:hAnsi="Times New Roman"/>
      <w:sz w:val="24"/>
      <w:szCs w:val="20"/>
    </w:rPr>
  </w:style>
  <w:style w:type="paragraph" w:customStyle="1" w:styleId="MRheading5">
    <w:name w:val="M&amp;R heading 5"/>
    <w:basedOn w:val="Normal"/>
    <w:rsid w:val="00BB646E"/>
    <w:pPr>
      <w:numPr>
        <w:ilvl w:val="4"/>
        <w:numId w:val="3"/>
      </w:numPr>
      <w:spacing w:before="240" w:after="0" w:line="360" w:lineRule="auto"/>
      <w:jc w:val="both"/>
      <w:outlineLvl w:val="4"/>
    </w:pPr>
    <w:rPr>
      <w:rFonts w:ascii="Times New Roman" w:eastAsia="Times New Roman" w:hAnsi="Times New Roman"/>
      <w:sz w:val="24"/>
      <w:szCs w:val="20"/>
    </w:rPr>
  </w:style>
  <w:style w:type="paragraph" w:customStyle="1" w:styleId="MRheading6">
    <w:name w:val="M&amp;R heading 6"/>
    <w:basedOn w:val="Normal"/>
    <w:rsid w:val="00BB646E"/>
    <w:pPr>
      <w:numPr>
        <w:ilvl w:val="5"/>
        <w:numId w:val="3"/>
      </w:numPr>
      <w:spacing w:before="240" w:after="0" w:line="360" w:lineRule="auto"/>
      <w:jc w:val="both"/>
      <w:outlineLvl w:val="5"/>
    </w:pPr>
    <w:rPr>
      <w:rFonts w:ascii="Times New Roman" w:eastAsia="Times New Roman" w:hAnsi="Times New Roman"/>
      <w:sz w:val="24"/>
      <w:szCs w:val="20"/>
    </w:rPr>
  </w:style>
  <w:style w:type="paragraph" w:customStyle="1" w:styleId="MRheading7">
    <w:name w:val="M&amp;R heading 7"/>
    <w:basedOn w:val="Normal"/>
    <w:rsid w:val="00BB646E"/>
    <w:pPr>
      <w:numPr>
        <w:ilvl w:val="6"/>
        <w:numId w:val="3"/>
      </w:numPr>
      <w:spacing w:before="240" w:after="0" w:line="360" w:lineRule="auto"/>
      <w:jc w:val="both"/>
      <w:outlineLvl w:val="6"/>
    </w:pPr>
    <w:rPr>
      <w:rFonts w:ascii="Times New Roman" w:eastAsia="Times New Roman" w:hAnsi="Times New Roman"/>
      <w:sz w:val="24"/>
      <w:szCs w:val="20"/>
    </w:rPr>
  </w:style>
  <w:style w:type="paragraph" w:customStyle="1" w:styleId="MRheading8">
    <w:name w:val="M&amp;R heading 8"/>
    <w:basedOn w:val="Normal"/>
    <w:rsid w:val="00BB646E"/>
    <w:pPr>
      <w:numPr>
        <w:ilvl w:val="7"/>
        <w:numId w:val="3"/>
      </w:numPr>
      <w:spacing w:before="240" w:after="0" w:line="360" w:lineRule="auto"/>
      <w:jc w:val="both"/>
      <w:outlineLvl w:val="7"/>
    </w:pPr>
    <w:rPr>
      <w:rFonts w:ascii="Times New Roman" w:eastAsia="Times New Roman" w:hAnsi="Times New Roman"/>
      <w:sz w:val="24"/>
      <w:szCs w:val="20"/>
    </w:rPr>
  </w:style>
  <w:style w:type="paragraph" w:customStyle="1" w:styleId="MRheading9">
    <w:name w:val="M&amp;R heading 9"/>
    <w:basedOn w:val="Normal"/>
    <w:rsid w:val="00BB646E"/>
    <w:pPr>
      <w:numPr>
        <w:ilvl w:val="8"/>
        <w:numId w:val="3"/>
      </w:numPr>
      <w:spacing w:before="240" w:after="0" w:line="360" w:lineRule="auto"/>
      <w:jc w:val="both"/>
      <w:outlineLvl w:val="8"/>
    </w:pPr>
    <w:rPr>
      <w:rFonts w:ascii="Times New Roman" w:eastAsia="Times New Roman" w:hAnsi="Times New Roman"/>
      <w:sz w:val="24"/>
      <w:szCs w:val="20"/>
    </w:rPr>
  </w:style>
  <w:style w:type="paragraph" w:styleId="BodyText">
    <w:name w:val="Body Text"/>
    <w:basedOn w:val="Normal"/>
    <w:link w:val="BodyTextChar"/>
    <w:semiHidden/>
    <w:rsid w:val="00BB646E"/>
    <w:pPr>
      <w:spacing w:before="240" w:after="0" w:line="360" w:lineRule="auto"/>
      <w:jc w:val="both"/>
    </w:pPr>
    <w:rPr>
      <w:rFonts w:eastAsia="Times New Roman" w:cs="Arial"/>
      <w:iCs/>
    </w:rPr>
  </w:style>
  <w:style w:type="character" w:customStyle="1" w:styleId="BodyTextChar">
    <w:name w:val="Body Text Char"/>
    <w:basedOn w:val="DefaultParagraphFont"/>
    <w:link w:val="BodyText"/>
    <w:semiHidden/>
    <w:rsid w:val="00BB646E"/>
    <w:rPr>
      <w:rFonts w:ascii="Arial" w:eastAsia="Times New Roman" w:hAnsi="Arial" w:cs="Arial"/>
      <w:iCs/>
      <w:sz w:val="22"/>
      <w:szCs w:val="22"/>
      <w:lang w:eastAsia="en-US"/>
    </w:rPr>
  </w:style>
  <w:style w:type="paragraph" w:styleId="ListParagraph">
    <w:name w:val="List Paragraph"/>
    <w:basedOn w:val="Normal"/>
    <w:uiPriority w:val="34"/>
    <w:qFormat/>
    <w:rsid w:val="00BB646E"/>
    <w:pPr>
      <w:ind w:left="720"/>
      <w:contextualSpacing/>
    </w:pPr>
    <w:rPr>
      <w:rFonts w:ascii="Calibri" w:hAnsi="Calibri"/>
    </w:rPr>
  </w:style>
  <w:style w:type="paragraph" w:styleId="NormalWeb">
    <w:name w:val="Normal (Web)"/>
    <w:basedOn w:val="Normal"/>
    <w:uiPriority w:val="99"/>
    <w:unhideWhenUsed/>
    <w:rsid w:val="00BB646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BB646E"/>
    <w:rPr>
      <w:sz w:val="16"/>
      <w:szCs w:val="16"/>
    </w:rPr>
  </w:style>
  <w:style w:type="paragraph" w:styleId="CommentText">
    <w:name w:val="annotation text"/>
    <w:basedOn w:val="Normal"/>
    <w:link w:val="CommentTextChar"/>
    <w:uiPriority w:val="99"/>
    <w:semiHidden/>
    <w:unhideWhenUsed/>
    <w:rsid w:val="00BB646E"/>
    <w:pPr>
      <w:spacing w:after="0" w:line="240" w:lineRule="auto"/>
    </w:pPr>
    <w:rPr>
      <w:rFonts w:eastAsia="Times New Roman" w:cs="Arial"/>
      <w:sz w:val="20"/>
      <w:szCs w:val="20"/>
    </w:rPr>
  </w:style>
  <w:style w:type="character" w:customStyle="1" w:styleId="CommentTextChar">
    <w:name w:val="Comment Text Char"/>
    <w:basedOn w:val="DefaultParagraphFont"/>
    <w:link w:val="CommentText"/>
    <w:uiPriority w:val="99"/>
    <w:semiHidden/>
    <w:rsid w:val="00BB646E"/>
    <w:rPr>
      <w:rFonts w:ascii="Arial" w:eastAsia="Times New Roman" w:hAnsi="Arial" w:cs="Arial"/>
      <w:lang w:eastAsia="en-US"/>
    </w:rPr>
  </w:style>
  <w:style w:type="character" w:customStyle="1" w:styleId="Heading1Char">
    <w:name w:val="Heading 1 Char"/>
    <w:basedOn w:val="DefaultParagraphFont"/>
    <w:link w:val="Heading1"/>
    <w:uiPriority w:val="9"/>
    <w:rsid w:val="00342C9E"/>
    <w:rPr>
      <w:rFonts w:asciiTheme="majorHAnsi" w:eastAsiaTheme="majorEastAsia" w:hAnsiTheme="majorHAnsi" w:cstheme="majorBidi"/>
      <w:b/>
      <w:color w:val="2E74B5" w:themeColor="accent1" w:themeShade="BF"/>
      <w:sz w:val="32"/>
      <w:szCs w:val="32"/>
      <w:lang w:eastAsia="en-US"/>
    </w:rPr>
  </w:style>
  <w:style w:type="character" w:customStyle="1" w:styleId="Heading2Char">
    <w:name w:val="Heading 2 Char"/>
    <w:basedOn w:val="DefaultParagraphFont"/>
    <w:link w:val="Heading2"/>
    <w:uiPriority w:val="9"/>
    <w:rsid w:val="00642906"/>
    <w:rPr>
      <w:rFonts w:asciiTheme="majorHAnsi" w:eastAsiaTheme="majorEastAsia" w:hAnsiTheme="majorHAnsi" w:cstheme="majorBidi"/>
      <w:color w:val="2E74B5" w:themeColor="accent1" w:themeShade="BF"/>
      <w:sz w:val="26"/>
      <w:szCs w:val="26"/>
      <w:lang w:eastAsia="en-US"/>
    </w:rPr>
  </w:style>
  <w:style w:type="paragraph" w:styleId="Title">
    <w:name w:val="Title"/>
    <w:basedOn w:val="Normal"/>
    <w:next w:val="Normal"/>
    <w:link w:val="TitleChar"/>
    <w:uiPriority w:val="10"/>
    <w:qFormat/>
    <w:rsid w:val="00642906"/>
    <w:pPr>
      <w:spacing w:after="0" w:line="36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42906"/>
    <w:rPr>
      <w:rFonts w:asciiTheme="majorHAnsi" w:eastAsiaTheme="majorEastAsia" w:hAnsiTheme="majorHAnsi" w:cstheme="majorBidi"/>
      <w:b/>
      <w:spacing w:val="-10"/>
      <w:kern w:val="28"/>
      <w:sz w:val="56"/>
      <w:szCs w:val="56"/>
      <w:lang w:eastAsia="en-US"/>
    </w:rPr>
  </w:style>
  <w:style w:type="paragraph" w:styleId="TOCHeading">
    <w:name w:val="TOC Heading"/>
    <w:basedOn w:val="Heading1"/>
    <w:next w:val="Normal"/>
    <w:uiPriority w:val="39"/>
    <w:unhideWhenUsed/>
    <w:qFormat/>
    <w:rsid w:val="00642906"/>
    <w:pPr>
      <w:numPr>
        <w:numId w:val="0"/>
      </w:numPr>
      <w:spacing w:after="0" w:line="259" w:lineRule="auto"/>
      <w:outlineLvl w:val="9"/>
    </w:pPr>
    <w:rPr>
      <w:b w:val="0"/>
      <w:lang w:val="en-US"/>
    </w:rPr>
  </w:style>
  <w:style w:type="paragraph" w:styleId="TOC1">
    <w:name w:val="toc 1"/>
    <w:basedOn w:val="Normal"/>
    <w:next w:val="Normal"/>
    <w:autoRedefine/>
    <w:uiPriority w:val="39"/>
    <w:unhideWhenUsed/>
    <w:rsid w:val="00642906"/>
    <w:pPr>
      <w:spacing w:after="100"/>
    </w:pPr>
  </w:style>
  <w:style w:type="paragraph" w:styleId="TOC2">
    <w:name w:val="toc 2"/>
    <w:basedOn w:val="Normal"/>
    <w:next w:val="Normal"/>
    <w:autoRedefine/>
    <w:uiPriority w:val="39"/>
    <w:unhideWhenUsed/>
    <w:rsid w:val="00642906"/>
    <w:pPr>
      <w:spacing w:after="100"/>
      <w:ind w:left="220"/>
    </w:pPr>
  </w:style>
  <w:style w:type="character" w:styleId="Hyperlink">
    <w:name w:val="Hyperlink"/>
    <w:basedOn w:val="DefaultParagraphFont"/>
    <w:uiPriority w:val="99"/>
    <w:unhideWhenUsed/>
    <w:rsid w:val="00642906"/>
    <w:rPr>
      <w:color w:val="0563C1" w:themeColor="hyperlink"/>
      <w:u w:val="single"/>
    </w:rPr>
  </w:style>
  <w:style w:type="paragraph" w:styleId="FootnoteText">
    <w:name w:val="footnote text"/>
    <w:basedOn w:val="Normal"/>
    <w:link w:val="FootnoteTextChar"/>
    <w:uiPriority w:val="99"/>
    <w:semiHidden/>
    <w:unhideWhenUsed/>
    <w:rsid w:val="00BA05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517"/>
    <w:rPr>
      <w:rFonts w:ascii="Arial" w:hAnsi="Arial"/>
      <w:lang w:eastAsia="en-US"/>
    </w:rPr>
  </w:style>
  <w:style w:type="character" w:styleId="FootnoteReference">
    <w:name w:val="footnote reference"/>
    <w:basedOn w:val="DefaultParagraphFont"/>
    <w:uiPriority w:val="99"/>
    <w:semiHidden/>
    <w:unhideWhenUsed/>
    <w:rsid w:val="00BA0517"/>
    <w:rPr>
      <w:vertAlign w:val="superscript"/>
    </w:rPr>
  </w:style>
  <w:style w:type="paragraph" w:customStyle="1" w:styleId="xxmsonormal">
    <w:name w:val="x_xmsonormal"/>
    <w:basedOn w:val="Normal"/>
    <w:rsid w:val="008C02CC"/>
    <w:pPr>
      <w:spacing w:after="160" w:line="259"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88028">
      <w:bodyDiv w:val="1"/>
      <w:marLeft w:val="0"/>
      <w:marRight w:val="0"/>
      <w:marTop w:val="0"/>
      <w:marBottom w:val="0"/>
      <w:divBdr>
        <w:top w:val="none" w:sz="0" w:space="0" w:color="auto"/>
        <w:left w:val="none" w:sz="0" w:space="0" w:color="auto"/>
        <w:bottom w:val="none" w:sz="0" w:space="0" w:color="auto"/>
        <w:right w:val="none" w:sz="0" w:space="0" w:color="auto"/>
      </w:divBdr>
    </w:div>
    <w:div w:id="943880105">
      <w:bodyDiv w:val="1"/>
      <w:marLeft w:val="0"/>
      <w:marRight w:val="0"/>
      <w:marTop w:val="0"/>
      <w:marBottom w:val="0"/>
      <w:divBdr>
        <w:top w:val="none" w:sz="0" w:space="0" w:color="auto"/>
        <w:left w:val="none" w:sz="0" w:space="0" w:color="auto"/>
        <w:bottom w:val="none" w:sz="0" w:space="0" w:color="auto"/>
        <w:right w:val="none" w:sz="0" w:space="0" w:color="auto"/>
      </w:divBdr>
    </w:div>
    <w:div w:id="2025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File:Outline-body.p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Dropbox\267\Forms,%20Templates,%20Logos\267%20Letter%20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CAF0-CEB5-40C8-BC76-0702C548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 Letter Head Template</Template>
  <TotalTime>22</TotalTime>
  <Pages>24</Pages>
  <Words>4823</Words>
  <Characters>27496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St Albans School</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Cripps</dc:creator>
  <cp:keywords/>
  <cp:lastModifiedBy>Liz Buckley</cp:lastModifiedBy>
  <cp:revision>18</cp:revision>
  <cp:lastPrinted>2019-05-23T13:25:00Z</cp:lastPrinted>
  <dcterms:created xsi:type="dcterms:W3CDTF">2022-10-06T12:37:00Z</dcterms:created>
  <dcterms:modified xsi:type="dcterms:W3CDTF">2022-12-07T13:37:00Z</dcterms:modified>
</cp:coreProperties>
</file>